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316F25" w14:textId="4B52B8BD" w:rsidR="00D572FC" w:rsidRDefault="00613E7D" w:rsidP="00F76EA2">
      <w:pPr>
        <w:spacing w:after="0" w:line="240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PROYECTO DE ACUERDO No. _001</w:t>
      </w:r>
      <w:r w:rsidR="00BE5124">
        <w:rPr>
          <w:rFonts w:ascii="Arial" w:eastAsia="Arial" w:hAnsi="Arial" w:cs="Arial"/>
        </w:rPr>
        <w:t xml:space="preserve"> DE  202</w:t>
      </w:r>
      <w:r>
        <w:rPr>
          <w:rFonts w:ascii="Arial" w:eastAsia="Arial" w:hAnsi="Arial" w:cs="Arial"/>
        </w:rPr>
        <w:t>5</w:t>
      </w:r>
      <w:bookmarkStart w:id="0" w:name="_GoBack"/>
      <w:bookmarkEnd w:id="0"/>
    </w:p>
    <w:p w14:paraId="7181B8A7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b/>
        </w:rPr>
      </w:pPr>
    </w:p>
    <w:p w14:paraId="1895D32F" w14:textId="75FF5EF4" w:rsidR="00D572FC" w:rsidRDefault="00840827" w:rsidP="00F76EA2">
      <w:pPr>
        <w:spacing w:after="0" w:line="240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“</w:t>
      </w:r>
      <w:r w:rsidRPr="00840827">
        <w:rPr>
          <w:rFonts w:ascii="Arial" w:eastAsia="Arial" w:hAnsi="Arial" w:cs="Arial"/>
          <w:b/>
        </w:rPr>
        <w:t>POR MEDIO DEL CUAL SE BUSCA INCENTIVAR, INCLUIR Y RECONOCER LA DISCIPLINA DEPORTIVA CHEERLEADING (PORRISMO) COMO DEPORTE INSIGNIA DE BOGOTÁ D.C.</w:t>
      </w:r>
      <w:r w:rsidR="004B4747">
        <w:rPr>
          <w:rFonts w:ascii="Arial" w:eastAsia="Arial" w:hAnsi="Arial" w:cs="Arial"/>
          <w:b/>
        </w:rPr>
        <w:t>”</w:t>
      </w:r>
    </w:p>
    <w:p w14:paraId="46D376EF" w14:textId="77777777" w:rsidR="00D572FC" w:rsidRDefault="00D572FC" w:rsidP="00F76EA2">
      <w:pPr>
        <w:spacing w:after="0" w:line="240" w:lineRule="auto"/>
        <w:jc w:val="center"/>
        <w:rPr>
          <w:rFonts w:ascii="Arial" w:eastAsia="Arial" w:hAnsi="Arial" w:cs="Arial"/>
        </w:rPr>
      </w:pPr>
    </w:p>
    <w:p w14:paraId="398685E4" w14:textId="77777777" w:rsidR="00D572FC" w:rsidRDefault="00D572FC" w:rsidP="00F76EA2">
      <w:pPr>
        <w:spacing w:after="0" w:line="240" w:lineRule="auto"/>
        <w:jc w:val="center"/>
        <w:rPr>
          <w:rFonts w:ascii="Arial" w:eastAsia="Arial" w:hAnsi="Arial" w:cs="Arial"/>
        </w:rPr>
      </w:pPr>
    </w:p>
    <w:p w14:paraId="78CB5836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2C040E66" w14:textId="77777777" w:rsidR="00D572FC" w:rsidRDefault="00BE5124" w:rsidP="00F76E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SUSTENTO JURÍDICO DE LA INICIATIVA</w:t>
      </w:r>
    </w:p>
    <w:p w14:paraId="32A91F6B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1D2726D6" w14:textId="77777777" w:rsidR="00D572FC" w:rsidRDefault="00BE5124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El presente proyecto de acuerdo está sustentado en las siguientes normas circunscritas a la constitución nacional, a las leyes colombianas y los acuerdos del distrito capital.</w:t>
      </w:r>
    </w:p>
    <w:p w14:paraId="0209A6DA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4752BB22" w14:textId="77777777" w:rsidR="00D572FC" w:rsidRPr="00F76EA2" w:rsidRDefault="00BE5124" w:rsidP="00F76EA2">
      <w:pPr>
        <w:pStyle w:val="Prrafodelista"/>
        <w:numPr>
          <w:ilvl w:val="0"/>
          <w:numId w:val="6"/>
        </w:numPr>
        <w:jc w:val="both"/>
        <w:rPr>
          <w:rFonts w:eastAsia="Arial" w:cs="Arial"/>
          <w:b/>
          <w:szCs w:val="24"/>
        </w:rPr>
      </w:pPr>
      <w:r w:rsidRPr="00F76EA2">
        <w:rPr>
          <w:rFonts w:eastAsia="Arial" w:cs="Arial"/>
          <w:b/>
          <w:szCs w:val="24"/>
        </w:rPr>
        <w:t>DE ORDEN CONSTITUCIONAL</w:t>
      </w:r>
    </w:p>
    <w:p w14:paraId="4BE1DB33" w14:textId="77777777" w:rsidR="00D572FC" w:rsidRDefault="00BE5124" w:rsidP="00F76EA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 </w:t>
      </w:r>
    </w:p>
    <w:p w14:paraId="6CB92655" w14:textId="77777777" w:rsidR="002E5BF6" w:rsidRDefault="002E5BF6" w:rsidP="002E5BF6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Artículo 49.</w:t>
      </w:r>
      <w:r>
        <w:rPr>
          <w:rFonts w:ascii="Arial" w:eastAsia="Arial" w:hAnsi="Arial" w:cs="Arial"/>
          <w:bCs/>
          <w:sz w:val="24"/>
          <w:szCs w:val="24"/>
        </w:rPr>
        <w:t xml:space="preserve"> </w:t>
      </w:r>
      <w:r w:rsidRPr="0046224F">
        <w:rPr>
          <w:rFonts w:ascii="Arial" w:eastAsia="Arial" w:hAnsi="Arial" w:cs="Arial"/>
          <w:bCs/>
          <w:sz w:val="24"/>
          <w:szCs w:val="24"/>
        </w:rPr>
        <w:t>La atención de la salud y el saneamiento ambiental son servicios públicos a cargo del Estado. Se garantiza a todas las personas el acceso a los servicios de promoción, protección y recuperación de la salud.</w:t>
      </w:r>
    </w:p>
    <w:p w14:paraId="16007CD9" w14:textId="77777777" w:rsidR="002E5BF6" w:rsidRDefault="002E5BF6" w:rsidP="002E5BF6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</w:p>
    <w:p w14:paraId="2BC24EF3" w14:textId="77777777" w:rsidR="002E5BF6" w:rsidRDefault="002E5BF6" w:rsidP="002E5BF6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  <w:r>
        <w:rPr>
          <w:rFonts w:ascii="Arial" w:eastAsia="Arial" w:hAnsi="Arial" w:cs="Arial"/>
          <w:bCs/>
          <w:sz w:val="24"/>
          <w:szCs w:val="24"/>
        </w:rPr>
        <w:t xml:space="preserve">(…) </w:t>
      </w:r>
      <w:r w:rsidRPr="0046224F">
        <w:rPr>
          <w:rFonts w:ascii="Arial" w:eastAsia="Arial" w:hAnsi="Arial" w:cs="Arial"/>
          <w:bCs/>
          <w:sz w:val="24"/>
          <w:szCs w:val="24"/>
        </w:rPr>
        <w:t>Toda persona tiene el deber de procurar el cuidado integral de su salud y de su comunidad.</w:t>
      </w:r>
    </w:p>
    <w:p w14:paraId="4ACA3E60" w14:textId="77777777" w:rsidR="002E5BF6" w:rsidRPr="0046224F" w:rsidRDefault="002E5BF6" w:rsidP="002E5BF6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</w:p>
    <w:p w14:paraId="3932BF6C" w14:textId="77777777" w:rsidR="004B4747" w:rsidRPr="004B4747" w:rsidRDefault="00BE5124" w:rsidP="004B474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Artículo </w:t>
      </w:r>
      <w:r w:rsidR="004B4747">
        <w:rPr>
          <w:rFonts w:ascii="Arial" w:eastAsia="Arial" w:hAnsi="Arial" w:cs="Arial"/>
          <w:b/>
          <w:sz w:val="24"/>
          <w:szCs w:val="24"/>
        </w:rPr>
        <w:t>52</w:t>
      </w:r>
      <w:r>
        <w:rPr>
          <w:rFonts w:ascii="Arial" w:eastAsia="Arial" w:hAnsi="Arial" w:cs="Arial"/>
          <w:b/>
          <w:sz w:val="24"/>
          <w:szCs w:val="24"/>
        </w:rPr>
        <w:t>. </w:t>
      </w:r>
      <w:r w:rsidR="004B4747" w:rsidRPr="004B4747">
        <w:rPr>
          <w:rFonts w:ascii="Arial" w:eastAsia="Arial" w:hAnsi="Arial" w:cs="Arial"/>
          <w:sz w:val="24"/>
          <w:szCs w:val="24"/>
        </w:rPr>
        <w:t>El ejercicio del deporte, sus manifestaciones recreativas, competitivas y autóctonas tienen como función la formación integral de las personas, preservar y desarrollar una mejor salud en el ser humano.</w:t>
      </w:r>
    </w:p>
    <w:p w14:paraId="6AE6579E" w14:textId="77777777" w:rsidR="004B4747" w:rsidRPr="004B4747" w:rsidRDefault="004B4747" w:rsidP="004B474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32A307D3" w14:textId="5563FCB5" w:rsidR="00D572FC" w:rsidRDefault="004B4747" w:rsidP="004B474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 w:rsidRPr="004B4747">
        <w:rPr>
          <w:rFonts w:ascii="Arial" w:eastAsia="Arial" w:hAnsi="Arial" w:cs="Arial"/>
          <w:sz w:val="24"/>
          <w:szCs w:val="24"/>
        </w:rPr>
        <w:t xml:space="preserve">El deporte y la </w:t>
      </w:r>
      <w:proofErr w:type="gramStart"/>
      <w:r w:rsidRPr="004B4747">
        <w:rPr>
          <w:rFonts w:ascii="Arial" w:eastAsia="Arial" w:hAnsi="Arial" w:cs="Arial"/>
          <w:sz w:val="24"/>
          <w:szCs w:val="24"/>
        </w:rPr>
        <w:t>recreación</w:t>
      </w:r>
      <w:r>
        <w:rPr>
          <w:rFonts w:ascii="Arial" w:eastAsia="Arial" w:hAnsi="Arial" w:cs="Arial"/>
          <w:sz w:val="24"/>
          <w:szCs w:val="24"/>
        </w:rPr>
        <w:t xml:space="preserve">, </w:t>
      </w:r>
      <w:r w:rsidRPr="004B4747">
        <w:rPr>
          <w:rFonts w:ascii="Arial" w:eastAsia="Arial" w:hAnsi="Arial" w:cs="Arial"/>
          <w:sz w:val="24"/>
          <w:szCs w:val="24"/>
        </w:rPr>
        <w:t xml:space="preserve"> forman</w:t>
      </w:r>
      <w:proofErr w:type="gramEnd"/>
      <w:r w:rsidRPr="004B4747">
        <w:rPr>
          <w:rFonts w:ascii="Arial" w:eastAsia="Arial" w:hAnsi="Arial" w:cs="Arial"/>
          <w:sz w:val="24"/>
          <w:szCs w:val="24"/>
        </w:rPr>
        <w:t xml:space="preserve"> parte de la educación y constituyen gasto público social.</w:t>
      </w:r>
    </w:p>
    <w:p w14:paraId="6466887C" w14:textId="77777777" w:rsidR="004B4747" w:rsidRDefault="004B4747" w:rsidP="004B474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5AB03A1C" w14:textId="77777777" w:rsidR="004B4747" w:rsidRPr="004B4747" w:rsidRDefault="004B4747" w:rsidP="004B474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 w:rsidRPr="004B4747">
        <w:rPr>
          <w:rFonts w:ascii="Arial" w:eastAsia="Arial" w:hAnsi="Arial" w:cs="Arial"/>
          <w:sz w:val="24"/>
          <w:szCs w:val="24"/>
        </w:rPr>
        <w:t>Se reconoce el derecho de todas las personas a la recreación, a la práctica del deporte y al aprovechamiento del tiempo libre.</w:t>
      </w:r>
    </w:p>
    <w:p w14:paraId="35B23218" w14:textId="77777777" w:rsidR="004B4747" w:rsidRPr="004B4747" w:rsidRDefault="004B4747" w:rsidP="004B474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2234ED57" w14:textId="1038881B" w:rsidR="004B4747" w:rsidRDefault="004B4747" w:rsidP="004B474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 w:rsidRPr="004B4747">
        <w:rPr>
          <w:rFonts w:ascii="Arial" w:eastAsia="Arial" w:hAnsi="Arial" w:cs="Arial"/>
          <w:sz w:val="24"/>
          <w:szCs w:val="24"/>
        </w:rPr>
        <w:t>El Estado fomentará estas actividades e inspeccionará, vigilará y controlará las organizaciones deportivas y recreativas cuya estructura y propiedad deberán ser democráticas.</w:t>
      </w:r>
    </w:p>
    <w:p w14:paraId="28FD2485" w14:textId="77777777" w:rsidR="00F76EA2" w:rsidRDefault="00F76EA2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2E38BF6F" w14:textId="29E0F40C" w:rsidR="00D572FC" w:rsidRPr="0046224F" w:rsidRDefault="00BE5124" w:rsidP="004B4747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Artículo </w:t>
      </w:r>
      <w:r w:rsidR="004B4747">
        <w:rPr>
          <w:rFonts w:ascii="Arial" w:eastAsia="Arial" w:hAnsi="Arial" w:cs="Arial"/>
          <w:b/>
          <w:sz w:val="24"/>
          <w:szCs w:val="24"/>
        </w:rPr>
        <w:t>67</w:t>
      </w:r>
      <w:r>
        <w:rPr>
          <w:rFonts w:ascii="Arial" w:eastAsia="Arial" w:hAnsi="Arial" w:cs="Arial"/>
          <w:b/>
          <w:sz w:val="24"/>
          <w:szCs w:val="24"/>
        </w:rPr>
        <w:t>. </w:t>
      </w:r>
      <w:r w:rsidR="0046224F" w:rsidRPr="0046224F">
        <w:rPr>
          <w:rFonts w:ascii="Arial" w:eastAsia="Arial" w:hAnsi="Arial" w:cs="Arial"/>
          <w:bCs/>
          <w:sz w:val="24"/>
          <w:szCs w:val="24"/>
        </w:rPr>
        <w:t>La educación es un derecho de la persona y un servicio público que tiene una función social; con ella se busca el acceso al conocimiento, a la ciencia, a la técnica, y a los demás bienes y valores de la cultura.</w:t>
      </w:r>
    </w:p>
    <w:p w14:paraId="5DEC6729" w14:textId="77777777" w:rsidR="00F76EA2" w:rsidRDefault="00F76EA2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19284DBE" w14:textId="7A08A2E8" w:rsidR="0046224F" w:rsidRDefault="0046224F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 w:rsidRPr="0046224F">
        <w:rPr>
          <w:rFonts w:ascii="Arial" w:eastAsia="Arial" w:hAnsi="Arial" w:cs="Arial"/>
          <w:sz w:val="24"/>
          <w:szCs w:val="24"/>
        </w:rPr>
        <w:lastRenderedPageBreak/>
        <w:t>La educación formará al colombiano en el respeto a los derechos humanos, a la paz y a la democracia; y en la práctica del trabajo y la recreación, para el mejoramiento cultural, científico, tecnológico y para la protección del ambiente.</w:t>
      </w:r>
    </w:p>
    <w:p w14:paraId="2231DE84" w14:textId="77777777" w:rsidR="0046224F" w:rsidRDefault="0046224F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16AECE50" w14:textId="30CB1BE8" w:rsidR="0046224F" w:rsidRDefault="0046224F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(…) </w:t>
      </w:r>
      <w:r w:rsidRPr="0046224F">
        <w:rPr>
          <w:rFonts w:ascii="Arial" w:eastAsia="Arial" w:hAnsi="Arial" w:cs="Arial"/>
          <w:sz w:val="24"/>
          <w:szCs w:val="24"/>
        </w:rPr>
        <w:t>Corresponde al Estado regular y ejercer la suprema inspección y vigilancia de la educación con el fin de velar por su calidad, por el cumplimiento de sus fines y por la mejor formación moral, intelectual y física de los educandos; garantizar el adecuado cubrimiento del servicio y asegurar a los menores las condiciones necesarias para su acceso y permanencia en el sistema educativo.</w:t>
      </w:r>
    </w:p>
    <w:p w14:paraId="263F1896" w14:textId="4A015297" w:rsidR="00CC7F0D" w:rsidRDefault="00CC7F0D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5AECFC32" w14:textId="41107E58" w:rsidR="00F76EA2" w:rsidRDefault="00F76EA2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160808B6" w14:textId="77777777" w:rsidR="00D572FC" w:rsidRPr="00F76EA2" w:rsidRDefault="00BE5124" w:rsidP="00F76EA2">
      <w:pPr>
        <w:pStyle w:val="Prrafodelista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Arial" w:cs="Arial"/>
          <w:b/>
          <w:szCs w:val="24"/>
        </w:rPr>
      </w:pPr>
      <w:r w:rsidRPr="00F76EA2">
        <w:rPr>
          <w:rFonts w:eastAsia="Arial" w:cs="Arial"/>
          <w:b/>
          <w:szCs w:val="24"/>
        </w:rPr>
        <w:t>DE ORDEN LEGAL</w:t>
      </w:r>
    </w:p>
    <w:p w14:paraId="4D42EBA2" w14:textId="77777777" w:rsidR="00D572FC" w:rsidRDefault="00D572FC" w:rsidP="00F76EA2">
      <w:pPr>
        <w:spacing w:after="0" w:line="240" w:lineRule="auto"/>
        <w:ind w:left="708" w:right="986"/>
        <w:jc w:val="both"/>
        <w:rPr>
          <w:rFonts w:ascii="Arial" w:eastAsia="Arial" w:hAnsi="Arial" w:cs="Arial"/>
          <w:i/>
          <w:sz w:val="24"/>
          <w:szCs w:val="24"/>
        </w:rPr>
      </w:pPr>
    </w:p>
    <w:p w14:paraId="1B568490" w14:textId="04618A47" w:rsidR="00D572FC" w:rsidRDefault="00BE5124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Ley </w:t>
      </w:r>
      <w:r w:rsidR="0046224F">
        <w:rPr>
          <w:rFonts w:ascii="Arial" w:eastAsia="Arial" w:hAnsi="Arial" w:cs="Arial"/>
          <w:b/>
          <w:sz w:val="24"/>
          <w:szCs w:val="24"/>
        </w:rPr>
        <w:t>181 de 1995</w:t>
      </w:r>
      <w:r>
        <w:rPr>
          <w:rFonts w:ascii="Arial" w:eastAsia="Arial" w:hAnsi="Arial" w:cs="Arial"/>
          <w:sz w:val="24"/>
          <w:szCs w:val="24"/>
        </w:rPr>
        <w:t> “</w:t>
      </w:r>
      <w:r w:rsidR="0046224F" w:rsidRPr="0046224F">
        <w:rPr>
          <w:rFonts w:ascii="Arial" w:eastAsia="Arial" w:hAnsi="Arial" w:cs="Arial"/>
          <w:i/>
          <w:iCs/>
          <w:sz w:val="24"/>
          <w:szCs w:val="24"/>
        </w:rPr>
        <w:t>Por el cual se dictan disposiciones para el fomento del deporte, la recreación, el aprovechamiento del tiempo libre y la Educación Física y se crea el Sistema Nacional del Deporte</w:t>
      </w:r>
      <w:r w:rsidR="0046224F" w:rsidRPr="0046224F"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”</w:t>
      </w:r>
    </w:p>
    <w:p w14:paraId="61285291" w14:textId="77777777" w:rsidR="00D572FC" w:rsidRDefault="00BE5124" w:rsidP="00F76EA2">
      <w:pPr>
        <w:spacing w:after="0" w:line="240" w:lineRule="auto"/>
        <w:ind w:left="720" w:right="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 </w:t>
      </w:r>
    </w:p>
    <w:p w14:paraId="53E35F3C" w14:textId="2CBC68A1" w:rsidR="00D572FC" w:rsidRDefault="00BE5124" w:rsidP="00D75B17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Ley </w:t>
      </w:r>
      <w:r w:rsidR="000A420A">
        <w:rPr>
          <w:rFonts w:ascii="Arial" w:eastAsia="Arial" w:hAnsi="Arial" w:cs="Arial"/>
          <w:b/>
          <w:sz w:val="24"/>
          <w:szCs w:val="24"/>
        </w:rPr>
        <w:t>934 de 2004</w:t>
      </w:r>
      <w:r>
        <w:rPr>
          <w:rFonts w:ascii="Arial" w:eastAsia="Arial" w:hAnsi="Arial" w:cs="Arial"/>
          <w:sz w:val="24"/>
          <w:szCs w:val="24"/>
        </w:rPr>
        <w:t> “</w:t>
      </w:r>
      <w:r w:rsidR="000A420A" w:rsidRPr="000A420A">
        <w:rPr>
          <w:rFonts w:ascii="Arial" w:eastAsia="Arial" w:hAnsi="Arial" w:cs="Arial"/>
          <w:i/>
          <w:iCs/>
          <w:sz w:val="24"/>
          <w:szCs w:val="24"/>
        </w:rPr>
        <w:t>Por la cual se oficializa la Política de Desarrollo Nacional de la Educación Física y se dictan otras disposiciones</w:t>
      </w:r>
      <w:r w:rsidR="000A420A">
        <w:rPr>
          <w:rFonts w:ascii="Arial" w:eastAsia="Arial" w:hAnsi="Arial" w:cs="Arial"/>
          <w:sz w:val="24"/>
          <w:szCs w:val="24"/>
        </w:rPr>
        <w:t>.</w:t>
      </w:r>
      <w:r>
        <w:rPr>
          <w:rFonts w:ascii="Arial" w:eastAsia="Arial" w:hAnsi="Arial" w:cs="Arial"/>
          <w:sz w:val="24"/>
          <w:szCs w:val="24"/>
        </w:rPr>
        <w:t>” </w:t>
      </w:r>
    </w:p>
    <w:p w14:paraId="09E028C7" w14:textId="77777777" w:rsidR="00D75B17" w:rsidRPr="00D75B17" w:rsidRDefault="00D75B17" w:rsidP="000A420A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7C7E203E" w14:textId="557B93F9" w:rsidR="00D75B17" w:rsidRDefault="00D75B17" w:rsidP="000A420A">
      <w:pPr>
        <w:spacing w:after="0" w:line="240" w:lineRule="auto"/>
        <w:ind w:right="49"/>
        <w:jc w:val="both"/>
        <w:rPr>
          <w:rFonts w:ascii="Arial" w:eastAsia="Arial" w:hAnsi="Arial" w:cs="Arial"/>
          <w:bCs/>
          <w:i/>
          <w:iCs/>
          <w:sz w:val="24"/>
          <w:szCs w:val="24"/>
        </w:rPr>
      </w:pPr>
      <w:r w:rsidRPr="00D75B17">
        <w:rPr>
          <w:rFonts w:ascii="Arial" w:eastAsia="Arial" w:hAnsi="Arial" w:cs="Arial"/>
          <w:b/>
          <w:sz w:val="24"/>
          <w:szCs w:val="24"/>
        </w:rPr>
        <w:t>Ley 912 de 2004</w:t>
      </w:r>
      <w:r>
        <w:rPr>
          <w:rFonts w:ascii="Arial" w:eastAsia="Arial" w:hAnsi="Arial" w:cs="Arial"/>
          <w:bCs/>
          <w:sz w:val="24"/>
          <w:szCs w:val="24"/>
        </w:rPr>
        <w:t xml:space="preserve"> “</w:t>
      </w:r>
      <w:r w:rsidRPr="00D75B17">
        <w:rPr>
          <w:rFonts w:ascii="Arial" w:eastAsia="Arial" w:hAnsi="Arial" w:cs="Arial"/>
          <w:bCs/>
          <w:i/>
          <w:iCs/>
          <w:sz w:val="24"/>
          <w:szCs w:val="24"/>
        </w:rPr>
        <w:t>Por medio de la cual se institucionaliza el tercer domingo del mes de septiembre de cada año como Día Nacional del Deporte, la Recreación y la Educación Física.</w:t>
      </w:r>
      <w:r>
        <w:rPr>
          <w:rFonts w:ascii="Arial" w:eastAsia="Arial" w:hAnsi="Arial" w:cs="Arial"/>
          <w:bCs/>
          <w:i/>
          <w:iCs/>
          <w:sz w:val="24"/>
          <w:szCs w:val="24"/>
        </w:rPr>
        <w:t>”</w:t>
      </w:r>
    </w:p>
    <w:p w14:paraId="70529F76" w14:textId="77777777" w:rsidR="00D75B17" w:rsidRDefault="00D75B17" w:rsidP="000A420A">
      <w:pPr>
        <w:spacing w:after="0" w:line="240" w:lineRule="auto"/>
        <w:ind w:right="49"/>
        <w:jc w:val="both"/>
        <w:rPr>
          <w:rFonts w:ascii="Arial" w:eastAsia="Arial" w:hAnsi="Arial" w:cs="Arial"/>
          <w:bCs/>
          <w:i/>
          <w:iCs/>
          <w:sz w:val="24"/>
          <w:szCs w:val="24"/>
        </w:rPr>
      </w:pPr>
    </w:p>
    <w:p w14:paraId="2DF3764E" w14:textId="77777777" w:rsidR="00D75B17" w:rsidRDefault="00D75B17" w:rsidP="00D75B17">
      <w:pPr>
        <w:spacing w:after="0" w:line="240" w:lineRule="auto"/>
        <w:ind w:right="49"/>
        <w:jc w:val="both"/>
        <w:rPr>
          <w:rFonts w:ascii="Arial" w:eastAsia="Arial" w:hAnsi="Arial" w:cs="Arial"/>
          <w:i/>
          <w:iCs/>
          <w:sz w:val="24"/>
          <w:szCs w:val="24"/>
        </w:rPr>
      </w:pPr>
      <w:r w:rsidRPr="00D75B17">
        <w:rPr>
          <w:rFonts w:ascii="Arial" w:eastAsia="Arial" w:hAnsi="Arial" w:cs="Arial"/>
          <w:b/>
          <w:sz w:val="24"/>
          <w:szCs w:val="24"/>
        </w:rPr>
        <w:t>Ley 1389 de 2010</w:t>
      </w:r>
      <w:r>
        <w:rPr>
          <w:rFonts w:ascii="Arial" w:eastAsia="Arial" w:hAnsi="Arial" w:cs="Arial"/>
          <w:bCs/>
          <w:sz w:val="24"/>
          <w:szCs w:val="24"/>
        </w:rPr>
        <w:t xml:space="preserve"> “</w:t>
      </w:r>
      <w:r w:rsidRPr="00D75B17">
        <w:rPr>
          <w:rFonts w:ascii="Arial" w:eastAsia="Arial" w:hAnsi="Arial" w:cs="Arial"/>
          <w:i/>
          <w:iCs/>
          <w:sz w:val="24"/>
          <w:szCs w:val="24"/>
        </w:rPr>
        <w:t>Por la cual se establecen incentivos para los deportistas y se reforman algunas disposiciones de la normatividad deportiva.”</w:t>
      </w:r>
    </w:p>
    <w:p w14:paraId="31442C6A" w14:textId="77777777" w:rsidR="00D75B17" w:rsidRDefault="00D75B17" w:rsidP="000A420A">
      <w:pPr>
        <w:spacing w:after="0" w:line="240" w:lineRule="auto"/>
        <w:ind w:right="49"/>
        <w:jc w:val="both"/>
        <w:rPr>
          <w:rFonts w:ascii="Arial" w:eastAsia="Arial" w:hAnsi="Arial" w:cs="Arial"/>
          <w:bCs/>
          <w:i/>
          <w:iCs/>
          <w:sz w:val="24"/>
          <w:szCs w:val="24"/>
        </w:rPr>
      </w:pPr>
    </w:p>
    <w:p w14:paraId="1A09503A" w14:textId="77777777" w:rsidR="00D75B17" w:rsidRDefault="00D75B17" w:rsidP="00D75B17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Ley 1967 de 2019 </w:t>
      </w:r>
      <w:r>
        <w:rPr>
          <w:rFonts w:ascii="Arial" w:eastAsia="Arial" w:hAnsi="Arial" w:cs="Arial"/>
          <w:bCs/>
          <w:sz w:val="24"/>
          <w:szCs w:val="24"/>
        </w:rPr>
        <w:t>“</w:t>
      </w:r>
      <w:r w:rsidRPr="000A420A">
        <w:rPr>
          <w:rFonts w:ascii="Arial" w:eastAsia="Arial" w:hAnsi="Arial" w:cs="Arial"/>
          <w:bCs/>
          <w:i/>
          <w:iCs/>
          <w:sz w:val="24"/>
          <w:szCs w:val="24"/>
        </w:rPr>
        <w:t>Por la cual se transforma el Departamento Administrativo del Deporte, la Recreación, la Actividad Física y el Aprovechamiento del Tiempo Libre (</w:t>
      </w:r>
      <w:proofErr w:type="spellStart"/>
      <w:r w:rsidRPr="000A420A">
        <w:rPr>
          <w:rFonts w:ascii="Arial" w:eastAsia="Arial" w:hAnsi="Arial" w:cs="Arial"/>
          <w:bCs/>
          <w:i/>
          <w:iCs/>
          <w:sz w:val="24"/>
          <w:szCs w:val="24"/>
        </w:rPr>
        <w:t>Coldeportes</w:t>
      </w:r>
      <w:proofErr w:type="spellEnd"/>
      <w:r w:rsidRPr="000A420A">
        <w:rPr>
          <w:rFonts w:ascii="Arial" w:eastAsia="Arial" w:hAnsi="Arial" w:cs="Arial"/>
          <w:bCs/>
          <w:i/>
          <w:iCs/>
          <w:sz w:val="24"/>
          <w:szCs w:val="24"/>
        </w:rPr>
        <w:t>) en el Ministerio del Deporte</w:t>
      </w:r>
      <w:r w:rsidRPr="000A420A">
        <w:rPr>
          <w:rFonts w:ascii="Arial" w:eastAsia="Arial" w:hAnsi="Arial" w:cs="Arial"/>
          <w:bCs/>
          <w:sz w:val="24"/>
          <w:szCs w:val="24"/>
        </w:rPr>
        <w:t>.</w:t>
      </w:r>
      <w:r>
        <w:rPr>
          <w:rFonts w:ascii="Arial" w:eastAsia="Arial" w:hAnsi="Arial" w:cs="Arial"/>
          <w:bCs/>
          <w:sz w:val="24"/>
          <w:szCs w:val="24"/>
        </w:rPr>
        <w:t>”</w:t>
      </w:r>
    </w:p>
    <w:p w14:paraId="398A98DE" w14:textId="77777777" w:rsidR="00FA6E49" w:rsidRDefault="00FA6E49" w:rsidP="00D75B17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</w:p>
    <w:p w14:paraId="39444344" w14:textId="17118F89" w:rsidR="00FA6E49" w:rsidRDefault="00FA6E49" w:rsidP="00D75B17">
      <w:pPr>
        <w:spacing w:after="0" w:line="240" w:lineRule="auto"/>
        <w:ind w:right="49"/>
        <w:jc w:val="both"/>
        <w:rPr>
          <w:rFonts w:ascii="Arial" w:eastAsia="Arial" w:hAnsi="Arial" w:cs="Arial"/>
          <w:i/>
          <w:iCs/>
          <w:sz w:val="24"/>
          <w:szCs w:val="24"/>
        </w:rPr>
      </w:pPr>
      <w:bookmarkStart w:id="1" w:name="_Hlk184737742"/>
      <w:r w:rsidRPr="00FA6E49">
        <w:rPr>
          <w:rFonts w:ascii="Arial" w:eastAsia="Arial" w:hAnsi="Arial" w:cs="Arial"/>
          <w:b/>
          <w:sz w:val="24"/>
          <w:szCs w:val="24"/>
        </w:rPr>
        <w:t xml:space="preserve">Ley 2369 de 2024 </w:t>
      </w:r>
      <w:bookmarkEnd w:id="1"/>
      <w:r>
        <w:rPr>
          <w:rFonts w:ascii="Arial" w:eastAsia="Arial" w:hAnsi="Arial" w:cs="Arial"/>
          <w:bCs/>
          <w:sz w:val="24"/>
          <w:szCs w:val="24"/>
        </w:rPr>
        <w:t>“</w:t>
      </w:r>
      <w:r w:rsidR="002E428A" w:rsidRPr="002E428A">
        <w:rPr>
          <w:rFonts w:ascii="Arial" w:eastAsia="Arial" w:hAnsi="Arial" w:cs="Arial"/>
          <w:i/>
          <w:iCs/>
          <w:sz w:val="24"/>
          <w:szCs w:val="24"/>
        </w:rPr>
        <w:t>Por medio de la cual se crean los Centros de Deporte y Recreación - Cubos y el algoritmo de detección de talentos deportivos - estrella, se asignan funciones al sistema único de información del deporte y se dictan otras disposiciones</w:t>
      </w:r>
      <w:r w:rsidR="002E428A">
        <w:rPr>
          <w:rFonts w:ascii="Arial" w:eastAsia="Arial" w:hAnsi="Arial" w:cs="Arial"/>
          <w:i/>
          <w:iCs/>
          <w:sz w:val="24"/>
          <w:szCs w:val="24"/>
        </w:rPr>
        <w:t>”</w:t>
      </w:r>
    </w:p>
    <w:p w14:paraId="285E2309" w14:textId="77777777" w:rsidR="002E428A" w:rsidRDefault="002E428A" w:rsidP="00D75B17">
      <w:pPr>
        <w:spacing w:after="0" w:line="240" w:lineRule="auto"/>
        <w:ind w:right="49"/>
        <w:jc w:val="both"/>
        <w:rPr>
          <w:rFonts w:ascii="Arial" w:eastAsia="Arial" w:hAnsi="Arial" w:cs="Arial"/>
          <w:i/>
          <w:iCs/>
          <w:sz w:val="24"/>
          <w:szCs w:val="24"/>
        </w:rPr>
      </w:pPr>
    </w:p>
    <w:p w14:paraId="03D48445" w14:textId="746F3BC9" w:rsidR="002E428A" w:rsidRPr="002E428A" w:rsidRDefault="002E428A" w:rsidP="002E428A">
      <w:pPr>
        <w:spacing w:after="0" w:line="240" w:lineRule="auto"/>
        <w:ind w:right="49"/>
        <w:jc w:val="both"/>
        <w:rPr>
          <w:rFonts w:ascii="Arial" w:eastAsia="Arial" w:hAnsi="Arial" w:cs="Arial"/>
          <w:i/>
          <w:iCs/>
          <w:sz w:val="24"/>
          <w:szCs w:val="24"/>
        </w:rPr>
      </w:pPr>
      <w:bookmarkStart w:id="2" w:name="_Hlk184737814"/>
      <w:r>
        <w:rPr>
          <w:rFonts w:ascii="Arial" w:eastAsia="Arial" w:hAnsi="Arial" w:cs="Arial"/>
          <w:b/>
          <w:bCs/>
          <w:sz w:val="24"/>
          <w:szCs w:val="24"/>
        </w:rPr>
        <w:t xml:space="preserve">Ley 2395 de 2024 </w:t>
      </w:r>
      <w:bookmarkEnd w:id="2"/>
      <w:r>
        <w:rPr>
          <w:rFonts w:ascii="Arial" w:eastAsia="Arial" w:hAnsi="Arial" w:cs="Arial"/>
          <w:sz w:val="24"/>
          <w:szCs w:val="24"/>
        </w:rPr>
        <w:t>“</w:t>
      </w:r>
      <w:r w:rsidRPr="002E428A">
        <w:rPr>
          <w:rFonts w:ascii="Arial" w:eastAsia="Arial" w:hAnsi="Arial" w:cs="Arial"/>
          <w:i/>
          <w:iCs/>
          <w:sz w:val="24"/>
          <w:szCs w:val="24"/>
        </w:rPr>
        <w:t>Por medio de la cual se promueve el uso de la infraestructura deportiva, recreativa, de actividad física y cultural, de naturaleza pública, y se dictan otras disposiciones.</w:t>
      </w:r>
      <w:r>
        <w:rPr>
          <w:rFonts w:ascii="Arial" w:eastAsia="Arial" w:hAnsi="Arial" w:cs="Arial"/>
          <w:i/>
          <w:iCs/>
          <w:sz w:val="24"/>
          <w:szCs w:val="24"/>
        </w:rPr>
        <w:t>”</w:t>
      </w:r>
    </w:p>
    <w:p w14:paraId="0AE2FBA0" w14:textId="77777777" w:rsidR="002E428A" w:rsidRPr="002E428A" w:rsidRDefault="002E428A" w:rsidP="002E428A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0AC935CF" w14:textId="77777777" w:rsidR="00D75B17" w:rsidRPr="00D75B17" w:rsidRDefault="00D75B17" w:rsidP="000A420A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</w:p>
    <w:p w14:paraId="4D4E515E" w14:textId="77777777" w:rsidR="00D75B17" w:rsidRDefault="00D75B17" w:rsidP="000A420A">
      <w:pPr>
        <w:spacing w:after="0" w:line="240" w:lineRule="auto"/>
        <w:ind w:right="49"/>
        <w:jc w:val="both"/>
        <w:rPr>
          <w:rFonts w:ascii="Arial" w:eastAsia="Arial" w:hAnsi="Arial" w:cs="Arial"/>
          <w:bCs/>
          <w:sz w:val="24"/>
          <w:szCs w:val="24"/>
        </w:rPr>
      </w:pPr>
    </w:p>
    <w:p w14:paraId="7CA6D740" w14:textId="77777777" w:rsidR="00D75B17" w:rsidRDefault="00D75B17" w:rsidP="00D75B17">
      <w:pPr>
        <w:pStyle w:val="Prrafodelista"/>
        <w:numPr>
          <w:ilvl w:val="0"/>
          <w:numId w:val="7"/>
        </w:numPr>
        <w:ind w:right="49"/>
        <w:jc w:val="both"/>
        <w:rPr>
          <w:rFonts w:eastAsia="Arial" w:cs="Arial"/>
          <w:b/>
          <w:szCs w:val="24"/>
        </w:rPr>
      </w:pPr>
      <w:r w:rsidRPr="00D75B17">
        <w:rPr>
          <w:rFonts w:eastAsia="Arial" w:cs="Arial"/>
          <w:b/>
          <w:szCs w:val="24"/>
        </w:rPr>
        <w:t>INTERNACIONAL:</w:t>
      </w:r>
    </w:p>
    <w:p w14:paraId="37ADF96F" w14:textId="77777777" w:rsidR="00D75B17" w:rsidRDefault="00D75B17" w:rsidP="00D75B17">
      <w:pPr>
        <w:ind w:right="49"/>
        <w:jc w:val="both"/>
        <w:rPr>
          <w:rFonts w:ascii="Arial" w:hAnsi="Arial" w:cs="Arial"/>
          <w:b/>
          <w:sz w:val="24"/>
          <w:szCs w:val="24"/>
        </w:rPr>
      </w:pPr>
    </w:p>
    <w:p w14:paraId="3E163189" w14:textId="541B558E" w:rsidR="00D75B17" w:rsidRPr="00D75B17" w:rsidRDefault="00D75B17" w:rsidP="00D75B17">
      <w:pPr>
        <w:ind w:right="49"/>
        <w:jc w:val="both"/>
        <w:rPr>
          <w:rFonts w:ascii="Arial" w:eastAsia="Arial" w:hAnsi="Arial" w:cs="Arial"/>
          <w:b/>
          <w:sz w:val="24"/>
          <w:szCs w:val="24"/>
        </w:rPr>
      </w:pPr>
      <w:r w:rsidRPr="00D75B17">
        <w:rPr>
          <w:rFonts w:ascii="Arial" w:hAnsi="Arial" w:cs="Arial"/>
          <w:b/>
          <w:sz w:val="24"/>
          <w:szCs w:val="24"/>
        </w:rPr>
        <w:t xml:space="preserve">FEDECOLCHEER </w:t>
      </w:r>
      <w:r w:rsidRPr="00D75B17">
        <w:rPr>
          <w:rFonts w:ascii="Arial" w:hAnsi="Arial" w:cs="Arial"/>
          <w:sz w:val="24"/>
          <w:szCs w:val="24"/>
        </w:rPr>
        <w:t xml:space="preserve">se alinea con los lineamientos de la </w:t>
      </w:r>
      <w:r w:rsidRPr="00D75B17">
        <w:rPr>
          <w:rFonts w:ascii="Arial" w:hAnsi="Arial" w:cs="Arial"/>
          <w:b/>
          <w:sz w:val="24"/>
          <w:szCs w:val="24"/>
        </w:rPr>
        <w:t xml:space="preserve">International </w:t>
      </w:r>
      <w:proofErr w:type="spellStart"/>
      <w:r w:rsidRPr="00D75B17">
        <w:rPr>
          <w:rFonts w:ascii="Arial" w:hAnsi="Arial" w:cs="Arial"/>
          <w:b/>
          <w:sz w:val="24"/>
          <w:szCs w:val="24"/>
        </w:rPr>
        <w:t>Cheer</w:t>
      </w:r>
      <w:proofErr w:type="spellEnd"/>
      <w:r w:rsidRPr="00D75B17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D75B17">
        <w:rPr>
          <w:rFonts w:ascii="Arial" w:hAnsi="Arial" w:cs="Arial"/>
          <w:b/>
          <w:sz w:val="24"/>
          <w:szCs w:val="24"/>
        </w:rPr>
        <w:t>Union</w:t>
      </w:r>
      <w:proofErr w:type="spellEnd"/>
      <w:r w:rsidRPr="00D75B17">
        <w:rPr>
          <w:rFonts w:ascii="Arial" w:hAnsi="Arial" w:cs="Arial"/>
          <w:b/>
          <w:sz w:val="24"/>
          <w:szCs w:val="24"/>
        </w:rPr>
        <w:t xml:space="preserve"> (ICU)</w:t>
      </w:r>
      <w:r w:rsidRPr="00D75B17">
        <w:rPr>
          <w:rFonts w:ascii="Arial" w:hAnsi="Arial" w:cs="Arial"/>
          <w:sz w:val="24"/>
          <w:szCs w:val="24"/>
        </w:rPr>
        <w:t xml:space="preserve">, que es el ente rector mundial del </w:t>
      </w:r>
      <w:proofErr w:type="spellStart"/>
      <w:r w:rsidRPr="00D75B17">
        <w:rPr>
          <w:rFonts w:ascii="Arial" w:hAnsi="Arial" w:cs="Arial"/>
          <w:sz w:val="24"/>
          <w:szCs w:val="24"/>
        </w:rPr>
        <w:t>cheerleading</w:t>
      </w:r>
      <w:proofErr w:type="spellEnd"/>
      <w:r w:rsidRPr="00D75B17">
        <w:rPr>
          <w:rFonts w:ascii="Arial" w:hAnsi="Arial" w:cs="Arial"/>
          <w:sz w:val="24"/>
          <w:szCs w:val="24"/>
        </w:rPr>
        <w:t>, reconocido por el Comité Olímpico Internacional (COI).</w:t>
      </w:r>
    </w:p>
    <w:p w14:paraId="6AB3A239" w14:textId="1031B651" w:rsidR="00D75B17" w:rsidRPr="002E428A" w:rsidRDefault="00D75B17" w:rsidP="002E428A">
      <w:pPr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D75B17">
        <w:rPr>
          <w:rFonts w:ascii="Arial" w:hAnsi="Arial" w:cs="Arial"/>
          <w:sz w:val="24"/>
          <w:szCs w:val="24"/>
        </w:rPr>
        <w:t>Esto implica que las reglas y regulaciones que aplican en Colombia deben estar en consonancia con las normas internacionales, especialmente en cuanto a seguridad, categorías y competencias.</w:t>
      </w:r>
    </w:p>
    <w:p w14:paraId="09EB2DEE" w14:textId="77777777" w:rsidR="00D572FC" w:rsidRDefault="00D572FC" w:rsidP="00F76EA2">
      <w:pPr>
        <w:spacing w:after="0" w:line="240" w:lineRule="auto"/>
        <w:ind w:left="360" w:right="986"/>
        <w:jc w:val="both"/>
        <w:rPr>
          <w:rFonts w:ascii="Arial" w:eastAsia="Arial" w:hAnsi="Arial" w:cs="Arial"/>
          <w:b/>
          <w:sz w:val="24"/>
          <w:szCs w:val="24"/>
        </w:rPr>
      </w:pPr>
    </w:p>
    <w:p w14:paraId="1E4DC39A" w14:textId="77777777" w:rsidR="00D572FC" w:rsidRPr="00300C76" w:rsidRDefault="00BE5124" w:rsidP="00300C76">
      <w:pPr>
        <w:pStyle w:val="Prrafodelista"/>
        <w:numPr>
          <w:ilvl w:val="0"/>
          <w:numId w:val="6"/>
        </w:numPr>
        <w:ind w:right="986"/>
        <w:jc w:val="both"/>
        <w:rPr>
          <w:rFonts w:eastAsia="Arial" w:cs="Arial"/>
          <w:b/>
          <w:szCs w:val="24"/>
        </w:rPr>
      </w:pPr>
      <w:r w:rsidRPr="00300C76">
        <w:rPr>
          <w:rFonts w:eastAsia="Arial" w:cs="Arial"/>
          <w:b/>
          <w:szCs w:val="24"/>
        </w:rPr>
        <w:t>DECRETOS</w:t>
      </w:r>
    </w:p>
    <w:p w14:paraId="2855B101" w14:textId="77777777" w:rsidR="00D572FC" w:rsidRDefault="00D572FC" w:rsidP="00F76EA2">
      <w:pPr>
        <w:spacing w:after="0" w:line="240" w:lineRule="auto"/>
        <w:ind w:left="360" w:right="986"/>
        <w:jc w:val="both"/>
        <w:rPr>
          <w:rFonts w:ascii="Arial" w:eastAsia="Arial" w:hAnsi="Arial" w:cs="Arial"/>
          <w:b/>
          <w:sz w:val="24"/>
          <w:szCs w:val="24"/>
        </w:rPr>
      </w:pPr>
    </w:p>
    <w:p w14:paraId="7A7446D5" w14:textId="6AF2444D" w:rsidR="00D572FC" w:rsidRDefault="002E5BF6" w:rsidP="00300C7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1228 de 1995 </w:t>
      </w:r>
      <w:r w:rsidR="00BE5124">
        <w:rPr>
          <w:rFonts w:ascii="Arial" w:eastAsia="Arial" w:hAnsi="Arial" w:cs="Arial"/>
          <w:sz w:val="24"/>
          <w:szCs w:val="24"/>
        </w:rPr>
        <w:t>“</w:t>
      </w:r>
      <w:r w:rsidRPr="002E5BF6">
        <w:rPr>
          <w:rFonts w:ascii="Arial" w:eastAsia="Arial" w:hAnsi="Arial" w:cs="Arial"/>
          <w:sz w:val="24"/>
          <w:szCs w:val="24"/>
        </w:rPr>
        <w:t xml:space="preserve">Por el cual se revisa la legislación deportiva vigente y la estructura de los organismos del sector asociado con el objeto de adecuarlas al contenido de la Ley 181 de </w:t>
      </w:r>
      <w:proofErr w:type="gramStart"/>
      <w:r w:rsidRPr="002E5BF6">
        <w:rPr>
          <w:rFonts w:ascii="Arial" w:eastAsia="Arial" w:hAnsi="Arial" w:cs="Arial"/>
          <w:sz w:val="24"/>
          <w:szCs w:val="24"/>
        </w:rPr>
        <w:t>1995.​</w:t>
      </w:r>
      <w:proofErr w:type="gramEnd"/>
      <w:r>
        <w:rPr>
          <w:rFonts w:ascii="Arial" w:eastAsia="Arial" w:hAnsi="Arial" w:cs="Arial"/>
          <w:sz w:val="24"/>
          <w:szCs w:val="24"/>
        </w:rPr>
        <w:t>”</w:t>
      </w:r>
    </w:p>
    <w:p w14:paraId="240B2261" w14:textId="77777777" w:rsidR="002E5BF6" w:rsidRDefault="002E5BF6" w:rsidP="00300C7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669B04CC" w14:textId="46F0EB4A" w:rsidR="002E5BF6" w:rsidRDefault="002E5BF6" w:rsidP="00300C7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4183 de 2011 </w:t>
      </w:r>
      <w:r>
        <w:rPr>
          <w:rFonts w:ascii="Arial" w:eastAsia="Arial" w:hAnsi="Arial" w:cs="Arial"/>
          <w:sz w:val="24"/>
          <w:szCs w:val="24"/>
        </w:rPr>
        <w:t>“</w:t>
      </w:r>
      <w:r w:rsidRPr="002E5BF6">
        <w:rPr>
          <w:rFonts w:ascii="Arial" w:eastAsia="Arial" w:hAnsi="Arial" w:cs="Arial"/>
          <w:sz w:val="24"/>
          <w:szCs w:val="24"/>
        </w:rPr>
        <w:t>Por el cual se transforma el Instituto Colombiano del Deporte -</w:t>
      </w:r>
      <w:proofErr w:type="spellStart"/>
      <w:r w:rsidRPr="002E5BF6">
        <w:rPr>
          <w:rFonts w:ascii="Arial" w:eastAsia="Arial" w:hAnsi="Arial" w:cs="Arial"/>
          <w:sz w:val="24"/>
          <w:szCs w:val="24"/>
        </w:rPr>
        <w:t>ColDeportes</w:t>
      </w:r>
      <w:proofErr w:type="spellEnd"/>
      <w:r w:rsidRPr="002E5BF6">
        <w:rPr>
          <w:rFonts w:ascii="Arial" w:eastAsia="Arial" w:hAnsi="Arial" w:cs="Arial"/>
          <w:sz w:val="24"/>
          <w:szCs w:val="24"/>
        </w:rPr>
        <w:t>-, en el Departamento Administrativo del Deporte, la Recreación, la Actividad Física y el Aprovechamiento del Tiempo Libre -COLDEPORTES- y se determina su objetivo, estructura y funciones.</w:t>
      </w:r>
      <w:r>
        <w:rPr>
          <w:rFonts w:ascii="Arial" w:eastAsia="Arial" w:hAnsi="Arial" w:cs="Arial"/>
          <w:sz w:val="24"/>
          <w:szCs w:val="24"/>
        </w:rPr>
        <w:t>”</w:t>
      </w:r>
    </w:p>
    <w:p w14:paraId="22F6D938" w14:textId="77777777" w:rsidR="00D75B17" w:rsidRDefault="00D75B17" w:rsidP="00300C7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2D292E9A" w14:textId="77777777" w:rsidR="002E5BF6" w:rsidRPr="002E5BF6" w:rsidRDefault="002E5BF6" w:rsidP="00300C7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23CB60C7" w14:textId="77777777" w:rsidR="00D572FC" w:rsidRDefault="00D572FC" w:rsidP="00F76EA2">
      <w:pPr>
        <w:spacing w:after="0" w:line="240" w:lineRule="auto"/>
        <w:ind w:right="49"/>
        <w:jc w:val="both"/>
        <w:rPr>
          <w:rFonts w:ascii="Arial" w:eastAsia="Arial" w:hAnsi="Arial" w:cs="Arial"/>
          <w:sz w:val="24"/>
          <w:szCs w:val="24"/>
        </w:rPr>
      </w:pPr>
    </w:p>
    <w:p w14:paraId="4C4C774D" w14:textId="77777777" w:rsidR="00D572FC" w:rsidRPr="00CC2CD0" w:rsidRDefault="00BE5124" w:rsidP="00CC2CD0">
      <w:pPr>
        <w:pStyle w:val="Prrafodelista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Arial" w:cs="Arial"/>
          <w:b/>
          <w:szCs w:val="24"/>
        </w:rPr>
      </w:pPr>
      <w:r w:rsidRPr="00CC2CD0">
        <w:rPr>
          <w:rFonts w:eastAsia="Arial" w:cs="Arial"/>
          <w:b/>
          <w:szCs w:val="24"/>
        </w:rPr>
        <w:t>NORMATIVIDAD DISTRITAL</w:t>
      </w:r>
    </w:p>
    <w:p w14:paraId="2C89A9FA" w14:textId="77777777" w:rsidR="00D572FC" w:rsidRDefault="00D572FC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244D6FE6" w14:textId="4064CFD7" w:rsidR="00D572FC" w:rsidRDefault="00BE5124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Cs/>
          <w:sz w:val="24"/>
          <w:szCs w:val="24"/>
          <w:highlight w:val="white"/>
        </w:rPr>
      </w:pPr>
      <w:r>
        <w:rPr>
          <w:rFonts w:ascii="Arial" w:eastAsia="Arial" w:hAnsi="Arial" w:cs="Arial"/>
          <w:b/>
          <w:sz w:val="24"/>
          <w:szCs w:val="24"/>
          <w:highlight w:val="white"/>
        </w:rPr>
        <w:t xml:space="preserve">Acuerdo Distrital </w:t>
      </w:r>
      <w:r w:rsidR="0028406A">
        <w:rPr>
          <w:rFonts w:ascii="Arial" w:eastAsia="Arial" w:hAnsi="Arial" w:cs="Arial"/>
          <w:b/>
          <w:sz w:val="24"/>
          <w:szCs w:val="24"/>
          <w:highlight w:val="white"/>
        </w:rPr>
        <w:t xml:space="preserve">761 de 2020: </w:t>
      </w:r>
      <w:r w:rsidR="0028406A" w:rsidRPr="0028406A">
        <w:rPr>
          <w:rFonts w:ascii="Arial" w:eastAsia="Arial" w:hAnsi="Arial" w:cs="Arial"/>
          <w:sz w:val="24"/>
          <w:szCs w:val="24"/>
          <w:highlight w:val="white"/>
        </w:rPr>
        <w:t>“</w:t>
      </w:r>
      <w:r w:rsidR="0028406A" w:rsidRPr="0028406A">
        <w:rPr>
          <w:rFonts w:ascii="Arial" w:eastAsia="Arial" w:hAnsi="Arial" w:cs="Arial"/>
          <w:i/>
          <w:iCs/>
          <w:sz w:val="24"/>
          <w:szCs w:val="24"/>
          <w:highlight w:val="white"/>
        </w:rPr>
        <w:t>Por medio del cual se adopta el plan de desarrollo económico, social, ambiental y de obras públicas del distrito capital 2020-2024 “un nuevo contrato social y ambiental para la Bogotá del siglo XXI</w:t>
      </w:r>
      <w:r w:rsidR="0028406A" w:rsidRPr="0028406A">
        <w:rPr>
          <w:rFonts w:ascii="Arial" w:eastAsia="Arial" w:hAnsi="Arial" w:cs="Arial"/>
          <w:sz w:val="24"/>
          <w:szCs w:val="24"/>
          <w:highlight w:val="white"/>
        </w:rPr>
        <w:t>”</w:t>
      </w:r>
      <w:r>
        <w:rPr>
          <w:rFonts w:ascii="Arial" w:eastAsia="Arial" w:hAnsi="Arial" w:cs="Arial"/>
          <w:i/>
          <w:sz w:val="24"/>
          <w:szCs w:val="24"/>
          <w:highlight w:val="white"/>
        </w:rPr>
        <w:t>.</w:t>
      </w:r>
      <w:r w:rsidR="00F2152B">
        <w:rPr>
          <w:rFonts w:ascii="Arial" w:eastAsia="Arial" w:hAnsi="Arial" w:cs="Arial"/>
          <w:iCs/>
          <w:sz w:val="24"/>
          <w:szCs w:val="24"/>
          <w:highlight w:val="white"/>
        </w:rPr>
        <w:t xml:space="preserve"> </w:t>
      </w:r>
    </w:p>
    <w:p w14:paraId="1704759E" w14:textId="77777777" w:rsidR="00F2152B" w:rsidRDefault="00F2152B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Cs/>
          <w:sz w:val="24"/>
          <w:szCs w:val="24"/>
          <w:highlight w:val="white"/>
        </w:rPr>
      </w:pPr>
    </w:p>
    <w:p w14:paraId="05696158" w14:textId="568AE596" w:rsidR="00F2152B" w:rsidRPr="00F2152B" w:rsidRDefault="00F2152B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Cs/>
          <w:sz w:val="24"/>
          <w:szCs w:val="24"/>
          <w:highlight w:val="white"/>
        </w:rPr>
      </w:pPr>
      <w:r w:rsidRPr="00F2152B">
        <w:rPr>
          <w:rFonts w:ascii="Arial" w:eastAsia="Arial" w:hAnsi="Arial" w:cs="Arial"/>
          <w:b/>
          <w:bCs/>
          <w:iCs/>
          <w:sz w:val="24"/>
          <w:szCs w:val="24"/>
          <w:highlight w:val="white"/>
          <w:lang w:val="es-ES_tradnl"/>
        </w:rPr>
        <w:t xml:space="preserve">Artículo 35. </w:t>
      </w:r>
      <w:r w:rsidRPr="00F2152B">
        <w:rPr>
          <w:rFonts w:ascii="Arial" w:eastAsia="Arial" w:hAnsi="Arial" w:cs="Arial"/>
          <w:iCs/>
          <w:sz w:val="24"/>
          <w:szCs w:val="24"/>
          <w:highlight w:val="white"/>
          <w:lang w:val="es-ES_tradnl"/>
        </w:rPr>
        <w:t>Priorización de las acciones del sector Cultura, Recreación y Deporte en la ejecución del Plan Distrital de Desarrollo.</w:t>
      </w:r>
    </w:p>
    <w:p w14:paraId="270C3A1C" w14:textId="77777777" w:rsidR="0028406A" w:rsidRDefault="0028406A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Cs/>
          <w:sz w:val="24"/>
          <w:szCs w:val="24"/>
          <w:highlight w:val="white"/>
        </w:rPr>
      </w:pPr>
    </w:p>
    <w:p w14:paraId="49DF547F" w14:textId="2B95F573" w:rsidR="00F2152B" w:rsidRDefault="00F2152B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Cs/>
          <w:sz w:val="24"/>
          <w:szCs w:val="24"/>
        </w:rPr>
      </w:pPr>
      <w:r>
        <w:rPr>
          <w:rFonts w:ascii="Arial" w:eastAsia="Arial" w:hAnsi="Arial" w:cs="Arial"/>
          <w:iCs/>
          <w:sz w:val="24"/>
          <w:szCs w:val="24"/>
          <w:highlight w:val="white"/>
        </w:rPr>
        <w:t xml:space="preserve">(…) </w:t>
      </w:r>
      <w:r w:rsidRPr="00F2152B">
        <w:rPr>
          <w:rFonts w:ascii="Arial" w:eastAsia="Arial" w:hAnsi="Arial" w:cs="Arial"/>
          <w:b/>
          <w:bCs/>
          <w:iCs/>
          <w:sz w:val="24"/>
          <w:szCs w:val="24"/>
        </w:rPr>
        <w:t>3.- Finalidad - línea de impacto 3:</w:t>
      </w:r>
      <w:r w:rsidRPr="00F2152B">
        <w:rPr>
          <w:rFonts w:ascii="Arial" w:eastAsia="Arial" w:hAnsi="Arial" w:cs="Arial"/>
          <w:iCs/>
          <w:sz w:val="24"/>
          <w:szCs w:val="24"/>
        </w:rPr>
        <w:t xml:space="preserve"> Construcción, adecuación, mantenimiento, dotación y prestación del servicio, asociado a infraestructuras culturales que, a partir de las directrices del gobierno distrital, permitan la activación y reactivación económica y social de la ciudad.</w:t>
      </w:r>
    </w:p>
    <w:p w14:paraId="25E85BE9" w14:textId="77777777" w:rsidR="00F2152B" w:rsidRDefault="00F2152B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Cs/>
          <w:sz w:val="24"/>
          <w:szCs w:val="24"/>
        </w:rPr>
      </w:pPr>
    </w:p>
    <w:p w14:paraId="408FEE83" w14:textId="76E592E5" w:rsidR="00F2152B" w:rsidRDefault="00F2152B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/>
          <w:iCs/>
          <w:sz w:val="24"/>
          <w:szCs w:val="24"/>
          <w:lang w:val="es-ES"/>
        </w:rPr>
      </w:pPr>
      <w:r w:rsidRPr="00F2152B">
        <w:rPr>
          <w:rFonts w:ascii="Arial" w:eastAsia="Arial" w:hAnsi="Arial" w:cs="Arial"/>
          <w:b/>
          <w:bCs/>
          <w:iCs/>
          <w:sz w:val="24"/>
          <w:szCs w:val="24"/>
        </w:rPr>
        <w:t>Acuerdo Distrital 927 de 2024</w:t>
      </w:r>
      <w:r>
        <w:rPr>
          <w:rFonts w:ascii="Arial" w:eastAsia="Arial" w:hAnsi="Arial" w:cs="Arial"/>
          <w:b/>
          <w:bCs/>
          <w:iCs/>
          <w:sz w:val="24"/>
          <w:szCs w:val="24"/>
        </w:rPr>
        <w:t xml:space="preserve">: </w:t>
      </w:r>
      <w:r>
        <w:rPr>
          <w:rFonts w:ascii="Arial" w:eastAsia="Arial" w:hAnsi="Arial" w:cs="Arial"/>
          <w:iCs/>
          <w:sz w:val="24"/>
          <w:szCs w:val="24"/>
        </w:rPr>
        <w:t>“</w:t>
      </w:r>
      <w:r w:rsidRPr="00F2152B">
        <w:rPr>
          <w:rFonts w:ascii="Arial" w:eastAsia="Arial" w:hAnsi="Arial" w:cs="Arial"/>
          <w:i/>
          <w:iCs/>
          <w:sz w:val="24"/>
          <w:szCs w:val="24"/>
          <w:lang w:val="es-ES"/>
        </w:rPr>
        <w:t>Por medio del cual se adopta el Plan de Desarrollo Económico, Social, Ambiental y de Obras Públicas del Distrito Capital 2024-2027 “Bogotá Camina Segura”</w:t>
      </w:r>
    </w:p>
    <w:p w14:paraId="450BB2A5" w14:textId="77777777" w:rsidR="00F2152B" w:rsidRDefault="00F2152B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/>
          <w:iCs/>
          <w:sz w:val="24"/>
          <w:szCs w:val="24"/>
          <w:lang w:val="es-ES"/>
        </w:rPr>
      </w:pPr>
    </w:p>
    <w:p w14:paraId="31C618A2" w14:textId="7D1AFF6B" w:rsidR="00F2152B" w:rsidRDefault="009875E0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lang w:val="es-ES"/>
        </w:rPr>
      </w:pPr>
      <w:r w:rsidRPr="009875E0">
        <w:rPr>
          <w:rFonts w:ascii="Arial" w:eastAsia="Arial" w:hAnsi="Arial" w:cs="Arial"/>
          <w:b/>
          <w:bCs/>
          <w:sz w:val="24"/>
          <w:szCs w:val="24"/>
        </w:rPr>
        <w:t>Artículo 9.</w:t>
      </w:r>
      <w:r w:rsidRPr="009875E0">
        <w:rPr>
          <w:rFonts w:ascii="Arial" w:eastAsia="Arial" w:hAnsi="Arial" w:cs="Arial"/>
          <w:sz w:val="24"/>
          <w:szCs w:val="24"/>
        </w:rPr>
        <w:t xml:space="preserve"> Propósito y estrategias del objetivo estratégico “Bogotá confía en su bien-estar”</w:t>
      </w:r>
      <w:r>
        <w:rPr>
          <w:rFonts w:ascii="Arial" w:eastAsia="Arial" w:hAnsi="Arial" w:cs="Arial"/>
          <w:sz w:val="24"/>
          <w:szCs w:val="24"/>
        </w:rPr>
        <w:t xml:space="preserve"> (…) </w:t>
      </w:r>
      <w:r w:rsidRPr="009875E0">
        <w:rPr>
          <w:rFonts w:ascii="Arial" w:eastAsia="Arial" w:hAnsi="Arial" w:cs="Arial"/>
          <w:b/>
          <w:bCs/>
          <w:sz w:val="24"/>
          <w:szCs w:val="24"/>
          <w:lang w:val="es-ES"/>
        </w:rPr>
        <w:t>10.8.</w:t>
      </w:r>
      <w:r w:rsidRPr="009875E0">
        <w:rPr>
          <w:rFonts w:ascii="Arial" w:eastAsia="Arial" w:hAnsi="Arial" w:cs="Arial"/>
          <w:sz w:val="24"/>
          <w:szCs w:val="24"/>
        </w:rPr>
        <w:t> </w:t>
      </w:r>
      <w:r w:rsidRPr="009875E0">
        <w:rPr>
          <w:rFonts w:ascii="Arial" w:eastAsia="Arial" w:hAnsi="Arial" w:cs="Arial"/>
          <w:b/>
          <w:bCs/>
          <w:sz w:val="24"/>
          <w:szCs w:val="24"/>
          <w:lang w:val="es-ES"/>
        </w:rPr>
        <w:t xml:space="preserve">Programa 14. </w:t>
      </w:r>
      <w:r w:rsidRPr="009875E0">
        <w:rPr>
          <w:rFonts w:ascii="Arial" w:eastAsia="Arial" w:hAnsi="Arial" w:cs="Arial"/>
          <w:sz w:val="24"/>
          <w:szCs w:val="24"/>
          <w:lang w:val="es-ES"/>
        </w:rPr>
        <w:t>Bogotá deportiva, recreativa, artística, patrimonial e intercultural.</w:t>
      </w:r>
      <w:r>
        <w:rPr>
          <w:rFonts w:ascii="Arial" w:eastAsia="Arial" w:hAnsi="Arial" w:cs="Arial"/>
          <w:sz w:val="24"/>
          <w:szCs w:val="24"/>
          <w:lang w:val="es-ES"/>
        </w:rPr>
        <w:t xml:space="preserve"> </w:t>
      </w:r>
    </w:p>
    <w:p w14:paraId="2BCC1912" w14:textId="77777777" w:rsidR="009875E0" w:rsidRDefault="009875E0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lang w:val="es-ES"/>
        </w:rPr>
      </w:pPr>
    </w:p>
    <w:p w14:paraId="7380A2F9" w14:textId="55067E2F" w:rsidR="009875E0" w:rsidRDefault="009875E0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highlight w:val="white"/>
          <w:lang w:val="es-ES"/>
        </w:rPr>
      </w:pPr>
      <w:r w:rsidRPr="009875E0">
        <w:rPr>
          <w:rFonts w:ascii="Arial" w:eastAsia="Arial" w:hAnsi="Arial" w:cs="Arial"/>
          <w:b/>
          <w:bCs/>
          <w:sz w:val="24"/>
          <w:szCs w:val="24"/>
          <w:highlight w:val="white"/>
          <w:lang w:val="es-ES"/>
        </w:rPr>
        <w:t>Artículo</w:t>
      </w:r>
      <w:r w:rsidRPr="009875E0">
        <w:rPr>
          <w:rFonts w:ascii="Arial" w:eastAsia="Arial" w:hAnsi="Arial" w:cs="Arial"/>
          <w:sz w:val="24"/>
          <w:szCs w:val="24"/>
          <w:highlight w:val="white"/>
        </w:rPr>
        <w:t> </w:t>
      </w:r>
      <w:r w:rsidRPr="009875E0">
        <w:rPr>
          <w:rFonts w:ascii="Arial" w:eastAsia="Arial" w:hAnsi="Arial" w:cs="Arial"/>
          <w:b/>
          <w:bCs/>
          <w:sz w:val="24"/>
          <w:szCs w:val="24"/>
          <w:highlight w:val="white"/>
          <w:lang w:val="es-ES"/>
        </w:rPr>
        <w:t>67. Programas deportivos. </w:t>
      </w:r>
      <w:r w:rsidRPr="009875E0">
        <w:rPr>
          <w:rFonts w:ascii="Arial" w:eastAsia="Arial" w:hAnsi="Arial" w:cs="Arial"/>
          <w:sz w:val="24"/>
          <w:szCs w:val="24"/>
          <w:highlight w:val="white"/>
          <w:lang w:val="es-ES"/>
        </w:rPr>
        <w:t>El IDRD llevará a cabo programas deportivos dentro de la jornada escolar complementaria, donde se busca el intercambio y detección de talentos, la convivencia y las relaciones interpersonales, a través de exhibiciones y eventos deportivos. Las actividades no se restringen a un único deporte, sino que fomentan la participación de las niñas y los niños en diferentes disciplinas deportivas.</w:t>
      </w:r>
    </w:p>
    <w:p w14:paraId="25EFCE27" w14:textId="77777777" w:rsidR="009875E0" w:rsidRDefault="009875E0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highlight w:val="white"/>
          <w:lang w:val="es-ES"/>
        </w:rPr>
      </w:pPr>
    </w:p>
    <w:p w14:paraId="3BAE5CE7" w14:textId="032CF9BD" w:rsidR="009875E0" w:rsidRPr="00F2152B" w:rsidRDefault="009875E0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highlight w:val="white"/>
        </w:rPr>
      </w:pPr>
      <w:r w:rsidRPr="009875E0">
        <w:rPr>
          <w:rFonts w:ascii="Arial" w:eastAsia="Arial" w:hAnsi="Arial" w:cs="Arial"/>
          <w:b/>
          <w:bCs/>
          <w:sz w:val="24"/>
          <w:szCs w:val="24"/>
          <w:highlight w:val="white"/>
          <w:lang w:val="es-ES"/>
        </w:rPr>
        <w:t>Artículo</w:t>
      </w:r>
      <w:r w:rsidRPr="009875E0">
        <w:rPr>
          <w:rFonts w:ascii="Arial" w:eastAsia="Arial" w:hAnsi="Arial" w:cs="Arial"/>
          <w:sz w:val="24"/>
          <w:szCs w:val="24"/>
          <w:highlight w:val="white"/>
        </w:rPr>
        <w:t> </w:t>
      </w:r>
      <w:r w:rsidRPr="009875E0">
        <w:rPr>
          <w:rFonts w:ascii="Arial" w:eastAsia="Arial" w:hAnsi="Arial" w:cs="Arial"/>
          <w:b/>
          <w:bCs/>
          <w:sz w:val="24"/>
          <w:szCs w:val="24"/>
          <w:highlight w:val="white"/>
          <w:lang w:val="es-ES"/>
        </w:rPr>
        <w:t>169. </w:t>
      </w:r>
      <w:r w:rsidRPr="009875E0">
        <w:rPr>
          <w:rFonts w:ascii="Arial" w:eastAsia="Arial" w:hAnsi="Arial" w:cs="Arial"/>
          <w:b/>
          <w:bCs/>
          <w:i/>
          <w:iCs/>
          <w:sz w:val="24"/>
          <w:szCs w:val="24"/>
          <w:highlight w:val="white"/>
          <w:lang w:val="es-ES"/>
        </w:rPr>
        <w:t>Unidad Deportiva el Salitre.</w:t>
      </w:r>
      <w:r w:rsidRPr="009875E0">
        <w:rPr>
          <w:rFonts w:ascii="Arial" w:eastAsia="Arial" w:hAnsi="Arial" w:cs="Arial"/>
          <w:b/>
          <w:bCs/>
          <w:sz w:val="24"/>
          <w:szCs w:val="24"/>
          <w:highlight w:val="white"/>
          <w:lang w:val="es-ES"/>
        </w:rPr>
        <w:t> </w:t>
      </w:r>
      <w:r w:rsidRPr="009875E0">
        <w:rPr>
          <w:rFonts w:ascii="Arial" w:eastAsia="Arial" w:hAnsi="Arial" w:cs="Arial"/>
          <w:sz w:val="24"/>
          <w:szCs w:val="24"/>
          <w:highlight w:val="white"/>
          <w:lang w:val="es-ES"/>
        </w:rPr>
        <w:t>El Instituto Distrital de Recreación y Deportes aunará esfuerzos para la gestión de una Alianza Público Privada (APP) para el aprovechamiento económico y desarrollo de infraestructura y equipamientos para la formación y el entrenamiento hacia el alto rendimiento.</w:t>
      </w:r>
    </w:p>
    <w:p w14:paraId="260E79BD" w14:textId="77777777" w:rsidR="00CC2CD0" w:rsidRDefault="00CC2CD0" w:rsidP="00CC2C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highlight w:val="white"/>
        </w:rPr>
      </w:pPr>
    </w:p>
    <w:p w14:paraId="21A6C3A9" w14:textId="77777777" w:rsidR="00D75B17" w:rsidRDefault="00D75B17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highlight w:val="white"/>
        </w:rPr>
      </w:pPr>
    </w:p>
    <w:p w14:paraId="2687AA34" w14:textId="77777777" w:rsidR="00D75B17" w:rsidRPr="00D75B17" w:rsidRDefault="00D75B17" w:rsidP="00D75B17">
      <w:pPr>
        <w:pStyle w:val="Prrafodelista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Arial" w:cs="Arial"/>
          <w:b/>
          <w:bCs/>
          <w:szCs w:val="24"/>
        </w:rPr>
      </w:pPr>
      <w:r w:rsidRPr="00D75B17">
        <w:rPr>
          <w:rFonts w:eastAsia="Arial" w:cs="Arial"/>
          <w:b/>
          <w:bCs/>
          <w:szCs w:val="24"/>
        </w:rPr>
        <w:t>Reglamento de Federaciones y Ligas</w:t>
      </w:r>
    </w:p>
    <w:p w14:paraId="1E06D5ED" w14:textId="77777777" w:rsidR="00D75B17" w:rsidRDefault="00D75B17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lang w:val="es-ES"/>
        </w:rPr>
      </w:pPr>
    </w:p>
    <w:p w14:paraId="0FE95675" w14:textId="77777777" w:rsidR="00D75B17" w:rsidRDefault="00D75B17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D75B17">
        <w:rPr>
          <w:rFonts w:ascii="Arial" w:eastAsia="Arial" w:hAnsi="Arial" w:cs="Arial"/>
          <w:sz w:val="24"/>
          <w:szCs w:val="24"/>
        </w:rPr>
        <w:t xml:space="preserve">La Federación Colombiana de </w:t>
      </w:r>
      <w:proofErr w:type="spellStart"/>
      <w:r w:rsidRPr="00D75B17">
        <w:rPr>
          <w:rFonts w:ascii="Arial" w:eastAsia="Arial" w:hAnsi="Arial" w:cs="Arial"/>
          <w:sz w:val="24"/>
          <w:szCs w:val="24"/>
        </w:rPr>
        <w:t>Cheerleading</w:t>
      </w:r>
      <w:proofErr w:type="spellEnd"/>
      <w:r w:rsidRPr="00D75B17">
        <w:rPr>
          <w:rFonts w:ascii="Arial" w:eastAsia="Arial" w:hAnsi="Arial" w:cs="Arial"/>
          <w:sz w:val="24"/>
          <w:szCs w:val="24"/>
        </w:rPr>
        <w:t xml:space="preserve"> regula aspectos específicos del deporte, como los reglamentos para competencias, categorías y certificación de entrenadores y jueces.</w:t>
      </w:r>
    </w:p>
    <w:p w14:paraId="3D41110F" w14:textId="770EDAB5" w:rsidR="00D75B17" w:rsidRDefault="00D75B17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D75B17">
        <w:rPr>
          <w:rFonts w:ascii="Arial" w:eastAsia="Arial" w:hAnsi="Arial" w:cs="Arial"/>
          <w:b/>
          <w:bCs/>
          <w:sz w:val="24"/>
          <w:szCs w:val="24"/>
        </w:rPr>
        <w:t>RESOLUCIÓN No. - 005- 2024 (</w:t>
      </w:r>
      <w:proofErr w:type="gramStart"/>
      <w:r w:rsidRPr="00D75B17">
        <w:rPr>
          <w:rFonts w:ascii="Arial" w:eastAsia="Arial" w:hAnsi="Arial" w:cs="Arial"/>
          <w:b/>
          <w:bCs/>
          <w:sz w:val="24"/>
          <w:szCs w:val="24"/>
        </w:rPr>
        <w:t>Mayo</w:t>
      </w:r>
      <w:proofErr w:type="gramEnd"/>
      <w:r w:rsidRPr="00D75B17">
        <w:rPr>
          <w:rFonts w:ascii="Arial" w:eastAsia="Arial" w:hAnsi="Arial" w:cs="Arial"/>
          <w:b/>
          <w:bCs/>
          <w:sz w:val="24"/>
          <w:szCs w:val="24"/>
        </w:rPr>
        <w:t xml:space="preserve"> 24 de 2024).</w:t>
      </w:r>
      <w:r w:rsidRPr="00D75B17">
        <w:rPr>
          <w:rFonts w:ascii="Arial" w:eastAsia="Arial" w:hAnsi="Arial" w:cs="Arial"/>
          <w:sz w:val="24"/>
          <w:szCs w:val="24"/>
        </w:rPr>
        <w:t xml:space="preserve"> “Por medio de la cual se Designan los Jueces del Ranking Nacional de la Federación Colombiana de </w:t>
      </w:r>
      <w:proofErr w:type="spellStart"/>
      <w:r w:rsidRPr="00D75B17">
        <w:rPr>
          <w:rFonts w:ascii="Arial" w:eastAsia="Arial" w:hAnsi="Arial" w:cs="Arial"/>
          <w:sz w:val="24"/>
          <w:szCs w:val="24"/>
        </w:rPr>
        <w:t>Porrismo</w:t>
      </w:r>
      <w:proofErr w:type="spellEnd"/>
      <w:r w:rsidRPr="00D75B17">
        <w:rPr>
          <w:rFonts w:ascii="Arial" w:eastAsia="Arial" w:hAnsi="Arial" w:cs="Arial"/>
          <w:sz w:val="24"/>
          <w:szCs w:val="24"/>
        </w:rPr>
        <w:t xml:space="preserve">, en las Modalidades de </w:t>
      </w:r>
      <w:proofErr w:type="spellStart"/>
      <w:r w:rsidRPr="00D75B17">
        <w:rPr>
          <w:rFonts w:ascii="Arial" w:eastAsia="Arial" w:hAnsi="Arial" w:cs="Arial"/>
          <w:sz w:val="24"/>
          <w:szCs w:val="24"/>
        </w:rPr>
        <w:t>cheer</w:t>
      </w:r>
      <w:proofErr w:type="spellEnd"/>
      <w:r w:rsidRPr="00D75B17">
        <w:rPr>
          <w:rFonts w:ascii="Arial" w:eastAsia="Arial" w:hAnsi="Arial" w:cs="Arial"/>
          <w:sz w:val="24"/>
          <w:szCs w:val="24"/>
        </w:rPr>
        <w:t xml:space="preserve"> y Performance </w:t>
      </w:r>
      <w:proofErr w:type="spellStart"/>
      <w:r w:rsidRPr="00D75B17">
        <w:rPr>
          <w:rFonts w:ascii="Arial" w:eastAsia="Arial" w:hAnsi="Arial" w:cs="Arial"/>
          <w:sz w:val="24"/>
          <w:szCs w:val="24"/>
        </w:rPr>
        <w:t>Cheer</w:t>
      </w:r>
      <w:proofErr w:type="spellEnd"/>
      <w:r w:rsidRPr="00D75B17">
        <w:rPr>
          <w:rFonts w:ascii="Arial" w:eastAsia="Arial" w:hAnsi="Arial" w:cs="Arial"/>
          <w:sz w:val="24"/>
          <w:szCs w:val="24"/>
        </w:rPr>
        <w:t xml:space="preserve">, y Ranking Regional en la modalidad de </w:t>
      </w:r>
      <w:proofErr w:type="spellStart"/>
      <w:r w:rsidRPr="00D75B17">
        <w:rPr>
          <w:rFonts w:ascii="Arial" w:eastAsia="Arial" w:hAnsi="Arial" w:cs="Arial"/>
          <w:sz w:val="24"/>
          <w:szCs w:val="24"/>
        </w:rPr>
        <w:t>Cheer</w:t>
      </w:r>
      <w:proofErr w:type="spellEnd"/>
      <w:r w:rsidRPr="00D75B17">
        <w:rPr>
          <w:rFonts w:ascii="Arial" w:eastAsia="Arial" w:hAnsi="Arial" w:cs="Arial"/>
          <w:sz w:val="24"/>
          <w:szCs w:val="24"/>
        </w:rPr>
        <w:t>. para la Temporada de Eventos 2024.</w:t>
      </w:r>
    </w:p>
    <w:p w14:paraId="2ADB7372" w14:textId="77777777" w:rsidR="00D75B17" w:rsidRPr="00D75B17" w:rsidRDefault="00D75B17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04384970" w14:textId="05A66DFF" w:rsidR="00D75B17" w:rsidRDefault="00D75B17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D75B17">
        <w:rPr>
          <w:rFonts w:ascii="Arial" w:eastAsia="Arial" w:hAnsi="Arial" w:cs="Arial"/>
          <w:b/>
          <w:bCs/>
          <w:sz w:val="24"/>
          <w:szCs w:val="24"/>
        </w:rPr>
        <w:t>RESOLUCIÓN No. - 003- 2024 (</w:t>
      </w:r>
      <w:proofErr w:type="gramStart"/>
      <w:r w:rsidRPr="00D75B17">
        <w:rPr>
          <w:rFonts w:ascii="Arial" w:eastAsia="Arial" w:hAnsi="Arial" w:cs="Arial"/>
          <w:b/>
          <w:bCs/>
          <w:sz w:val="24"/>
          <w:szCs w:val="24"/>
        </w:rPr>
        <w:t>Marzo</w:t>
      </w:r>
      <w:proofErr w:type="gramEnd"/>
      <w:r w:rsidRPr="00D75B17">
        <w:rPr>
          <w:rFonts w:ascii="Arial" w:eastAsia="Arial" w:hAnsi="Arial" w:cs="Arial"/>
          <w:b/>
          <w:bCs/>
          <w:sz w:val="24"/>
          <w:szCs w:val="24"/>
        </w:rPr>
        <w:t xml:space="preserve"> 19 de 2024).</w:t>
      </w:r>
      <w:r w:rsidRPr="00D75B17">
        <w:rPr>
          <w:rFonts w:ascii="Arial" w:eastAsia="Arial" w:hAnsi="Arial" w:cs="Arial"/>
          <w:sz w:val="24"/>
          <w:szCs w:val="24"/>
        </w:rPr>
        <w:t xml:space="preserve"> “Por medio de la cual se designan la Selección Colombia en la modalidad PERFORMANCE CHEER, que participará en el Campeonato Mundial de Naciones ICU 2024.”</w:t>
      </w:r>
    </w:p>
    <w:p w14:paraId="58AB4693" w14:textId="77777777" w:rsidR="00D75B17" w:rsidRPr="00D75B17" w:rsidRDefault="00D75B17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7E66111F" w14:textId="3DBF6558" w:rsidR="00D75B17" w:rsidRDefault="00D75B17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D75B17">
        <w:rPr>
          <w:rFonts w:ascii="Arial" w:eastAsia="Arial" w:hAnsi="Arial" w:cs="Arial"/>
          <w:b/>
          <w:bCs/>
          <w:sz w:val="24"/>
          <w:szCs w:val="24"/>
        </w:rPr>
        <w:t>RESOLUCIÓN No. - 001- 2024 (</w:t>
      </w:r>
      <w:proofErr w:type="gramStart"/>
      <w:r w:rsidRPr="00D75B17">
        <w:rPr>
          <w:rFonts w:ascii="Arial" w:eastAsia="Arial" w:hAnsi="Arial" w:cs="Arial"/>
          <w:b/>
          <w:bCs/>
          <w:sz w:val="24"/>
          <w:szCs w:val="24"/>
        </w:rPr>
        <w:t>Marzo</w:t>
      </w:r>
      <w:proofErr w:type="gramEnd"/>
      <w:r w:rsidRPr="00D75B17">
        <w:rPr>
          <w:rFonts w:ascii="Arial" w:eastAsia="Arial" w:hAnsi="Arial" w:cs="Arial"/>
          <w:b/>
          <w:bCs/>
          <w:sz w:val="24"/>
          <w:szCs w:val="24"/>
        </w:rPr>
        <w:t xml:space="preserve"> 05 de 2024)</w:t>
      </w:r>
      <w:r w:rsidRPr="00D75B17">
        <w:rPr>
          <w:rFonts w:ascii="Arial" w:eastAsia="Arial" w:hAnsi="Arial" w:cs="Arial"/>
          <w:sz w:val="24"/>
          <w:szCs w:val="24"/>
        </w:rPr>
        <w:t xml:space="preserve"> “Por medio de la cual se designan la Selección Colombia en la modalidad PERFORMANCE CHEER, que participará en el Campeonato Mundial de Naciones ICU 2024.” </w:t>
      </w:r>
    </w:p>
    <w:p w14:paraId="37AF2D99" w14:textId="77777777" w:rsidR="009875E0" w:rsidRDefault="009875E0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64FC9154" w14:textId="77777777" w:rsidR="009875E0" w:rsidRPr="00D75B17" w:rsidRDefault="009875E0" w:rsidP="00D75B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0FA2818C" w14:textId="77777777" w:rsidR="00D572FC" w:rsidRDefault="00D572FC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  <w:b/>
          <w:sz w:val="24"/>
          <w:szCs w:val="24"/>
        </w:rPr>
      </w:pPr>
    </w:p>
    <w:p w14:paraId="5902FF90" w14:textId="77777777" w:rsidR="004F3087" w:rsidRDefault="00BE5124" w:rsidP="004F308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JUSTIFICACIÓN Y ANÁLISIS DE CONVENIENCIA DE LA INICIATIVA </w:t>
      </w:r>
    </w:p>
    <w:p w14:paraId="3A95855A" w14:textId="2014CCD6" w:rsidR="004F3087" w:rsidRPr="004F3087" w:rsidRDefault="004F3087" w:rsidP="004F308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701FE063" wp14:editId="11F021CA">
            <wp:simplePos x="0" y="0"/>
            <wp:positionH relativeFrom="column">
              <wp:posOffset>1</wp:posOffset>
            </wp:positionH>
            <wp:positionV relativeFrom="paragraph">
              <wp:posOffset>485775</wp:posOffset>
            </wp:positionV>
            <wp:extent cx="2190750" cy="1457325"/>
            <wp:effectExtent l="0" t="0" r="0" b="0"/>
            <wp:wrapSquare wrapText="bothSides" distT="114300" distB="114300" distL="114300" distR="11430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457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5299BEC" w14:textId="71964C91" w:rsidR="004F3087" w:rsidRPr="004F3087" w:rsidRDefault="004F3087" w:rsidP="004F3087">
      <w:pPr>
        <w:spacing w:before="240" w:after="2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o </w:t>
      </w:r>
      <w:proofErr w:type="spellStart"/>
      <w:r w:rsidRPr="004F3087">
        <w:rPr>
          <w:rFonts w:ascii="Arial" w:hAnsi="Arial" w:cs="Arial"/>
          <w:sz w:val="24"/>
          <w:szCs w:val="24"/>
        </w:rPr>
        <w:t>porrismo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, es reconocido mundialmente como un deporte que conjuga diversas habilidades y capacidades físicas de los practicantes de este. El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en Colombia ha ganado popularidad en los últimos años, evolucionando de ser una actividad puramente recreativa a un deporte competitivo que combina gimnasia, danza, acrobacias y animación.</w:t>
      </w:r>
      <w:r w:rsidRPr="004F3087">
        <w:rPr>
          <w:rFonts w:ascii="Arial" w:hAnsi="Arial" w:cs="Arial"/>
          <w:noProof/>
          <w:sz w:val="24"/>
          <w:szCs w:val="24"/>
        </w:rPr>
        <w:drawing>
          <wp:anchor distT="114300" distB="114300" distL="114300" distR="114300" simplePos="0" relativeHeight="251660288" behindDoc="0" locked="0" layoutInCell="1" hidden="0" allowOverlap="1" wp14:anchorId="444D048B" wp14:editId="59B4313F">
            <wp:simplePos x="0" y="0"/>
            <wp:positionH relativeFrom="column">
              <wp:posOffset>1</wp:posOffset>
            </wp:positionH>
            <wp:positionV relativeFrom="paragraph">
              <wp:posOffset>1658350</wp:posOffset>
            </wp:positionV>
            <wp:extent cx="2190750" cy="1570625"/>
            <wp:effectExtent l="0" t="0" r="0" b="0"/>
            <wp:wrapSquare wrapText="bothSides" distT="114300" distB="114300" distL="114300" distR="114300"/>
            <wp:docPr id="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570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84F787C" w14:textId="77777777" w:rsidR="004F3087" w:rsidRPr="004F3087" w:rsidRDefault="004F3087" w:rsidP="004F3087">
      <w:pPr>
        <w:spacing w:before="240" w:after="2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Nacido en los Estados Unidos, llegó a Colombia hace 25 años aproximadamente entre las décadas de 1980 y 1990, aunque inicialmente se practicaba de manera informal y con un enfoque recreativo (hobby), durante este período, muchas instituciones educativas, como colegios y universidades, adoptaron la disciplina como una actividad complementaria a los eventos deportivos, especialmente en apoyo a equipos de fútbol y baloncesto.</w:t>
      </w:r>
    </w:p>
    <w:p w14:paraId="1BCE1F64" w14:textId="77777777" w:rsidR="004F3087" w:rsidRPr="004F3087" w:rsidRDefault="004F3087" w:rsidP="004F3087">
      <w:pPr>
        <w:spacing w:before="28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Evolución del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en Colombia:</w:t>
      </w:r>
    </w:p>
    <w:p w14:paraId="4D96F9FF" w14:textId="77777777" w:rsidR="004F3087" w:rsidRPr="004F3087" w:rsidRDefault="004F3087" w:rsidP="004F3087">
      <w:pPr>
        <w:spacing w:before="240" w:after="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1. Inicios informales (Década de 1980)</w:t>
      </w:r>
    </w:p>
    <w:p w14:paraId="34018E18" w14:textId="77777777" w:rsidR="004F3087" w:rsidRPr="004F3087" w:rsidRDefault="004F3087" w:rsidP="004F3087">
      <w:pPr>
        <w:numPr>
          <w:ilvl w:val="0"/>
          <w:numId w:val="12"/>
        </w:numPr>
        <w:spacing w:before="240" w:after="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llegó a Colombia inspirado en la influencia cultural de Estados Unidos, donde ya era popular en las escuelas y universidades.</w:t>
      </w:r>
    </w:p>
    <w:p w14:paraId="3AB4FC1F" w14:textId="77777777" w:rsidR="004F3087" w:rsidRPr="004F3087" w:rsidRDefault="004F3087" w:rsidP="004F3087">
      <w:pPr>
        <w:numPr>
          <w:ilvl w:val="0"/>
          <w:numId w:val="12"/>
        </w:numPr>
        <w:spacing w:after="24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En sus comienzos, la actividad se centraba más en el rol tradicional de animación en eventos deportivos, sin incluir elementos acrobáticos o de competencia.</w:t>
      </w:r>
    </w:p>
    <w:p w14:paraId="4C38FD17" w14:textId="77777777" w:rsidR="004F3087" w:rsidRPr="004F3087" w:rsidRDefault="004F3087" w:rsidP="004F3087">
      <w:pPr>
        <w:spacing w:before="240" w:after="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2. Expansión y formalización (Década de 1990)</w:t>
      </w:r>
    </w:p>
    <w:p w14:paraId="41522E4D" w14:textId="77777777" w:rsidR="004F3087" w:rsidRPr="004F3087" w:rsidRDefault="004F3087" w:rsidP="004F3087">
      <w:pPr>
        <w:numPr>
          <w:ilvl w:val="0"/>
          <w:numId w:val="9"/>
        </w:numPr>
        <w:spacing w:before="240" w:after="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En los años 90, algunas instituciones empezaron a integrar movimientos básicos de gimnasia y danza, haciendo que 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evolucionara hacia una práctica más estructurada.</w:t>
      </w:r>
    </w:p>
    <w:p w14:paraId="08C71CBD" w14:textId="77777777" w:rsidR="004F3087" w:rsidRPr="004F3087" w:rsidRDefault="004F3087" w:rsidP="004F3087">
      <w:pPr>
        <w:numPr>
          <w:ilvl w:val="0"/>
          <w:numId w:val="9"/>
        </w:numPr>
        <w:spacing w:after="24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Se comenzaron a formar equipos en colegios y universidades, participando en exhibiciones locales.</w:t>
      </w:r>
    </w:p>
    <w:p w14:paraId="59A62D30" w14:textId="77777777" w:rsidR="004F3087" w:rsidRPr="004F3087" w:rsidRDefault="004F3087" w:rsidP="004F3087">
      <w:pPr>
        <w:spacing w:before="240" w:after="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3. Profesionalización y Competitividad (Década de 2000)</w:t>
      </w:r>
    </w:p>
    <w:p w14:paraId="572082EC" w14:textId="77777777" w:rsidR="004F3087" w:rsidRPr="004F3087" w:rsidRDefault="004F3087" w:rsidP="004F3087">
      <w:pPr>
        <w:numPr>
          <w:ilvl w:val="0"/>
          <w:numId w:val="11"/>
        </w:numPr>
        <w:spacing w:before="240" w:after="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A partir de los años 2000, 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en Colombia experimentó un crecimiento significativo, gracias a la influencia de competencias internacionales y la llegada de entrenadores capacitados en técnicas avanzadas.</w:t>
      </w:r>
    </w:p>
    <w:p w14:paraId="154B7493" w14:textId="77777777" w:rsidR="004F3087" w:rsidRPr="004F3087" w:rsidRDefault="004F3087" w:rsidP="004F3087">
      <w:pPr>
        <w:numPr>
          <w:ilvl w:val="0"/>
          <w:numId w:val="11"/>
        </w:numPr>
        <w:spacing w:after="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Se fundaron academias especializadas y clubes que ofrecían entrenamiento en las modalidades competitivas, como el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All-Star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>.</w:t>
      </w:r>
    </w:p>
    <w:p w14:paraId="0AC3E0E8" w14:textId="77777777" w:rsidR="004F3087" w:rsidRPr="004F3087" w:rsidRDefault="004F3087" w:rsidP="004F3087">
      <w:pPr>
        <w:numPr>
          <w:ilvl w:val="0"/>
          <w:numId w:val="11"/>
        </w:numPr>
        <w:spacing w:after="24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En esta etapa también se empezaron a realizar las primeras competencias nacionales.</w:t>
      </w:r>
    </w:p>
    <w:p w14:paraId="1797CBEC" w14:textId="77777777" w:rsidR="004F3087" w:rsidRPr="004F3087" w:rsidRDefault="004F3087" w:rsidP="004F3087">
      <w:pPr>
        <w:spacing w:before="240" w:after="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4. Creación de la Federación Colombiana de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(2010 en adelante)</w:t>
      </w:r>
    </w:p>
    <w:p w14:paraId="3576D395" w14:textId="77777777" w:rsidR="004F3087" w:rsidRPr="004F3087" w:rsidRDefault="004F3087" w:rsidP="004F3087">
      <w:pPr>
        <w:numPr>
          <w:ilvl w:val="0"/>
          <w:numId w:val="10"/>
        </w:numPr>
        <w:spacing w:before="240" w:after="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La creación de la </w:t>
      </w:r>
      <w:r w:rsidRPr="004F3087">
        <w:rPr>
          <w:rFonts w:ascii="Arial" w:hAnsi="Arial" w:cs="Arial"/>
          <w:b/>
          <w:sz w:val="24"/>
          <w:szCs w:val="24"/>
        </w:rPr>
        <w:t xml:space="preserve">Federación Colombiana de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 xml:space="preserve"> ()</w:t>
      </w:r>
      <w:r w:rsidRPr="004F3087">
        <w:rPr>
          <w:rFonts w:ascii="Arial" w:hAnsi="Arial" w:cs="Arial"/>
          <w:sz w:val="24"/>
          <w:szCs w:val="24"/>
        </w:rPr>
        <w:t xml:space="preserve"> marcó un hito importante, pues estableció un marco regulatorio para el deporte en el país.</w:t>
      </w:r>
      <w:r w:rsidRPr="004F3087">
        <w:rPr>
          <w:rFonts w:ascii="Arial" w:hAnsi="Arial" w:cs="Arial"/>
          <w:noProof/>
          <w:sz w:val="24"/>
          <w:szCs w:val="24"/>
        </w:rPr>
        <w:drawing>
          <wp:anchor distT="114300" distB="114300" distL="114300" distR="114300" simplePos="0" relativeHeight="251661312" behindDoc="0" locked="0" layoutInCell="1" hidden="0" allowOverlap="1" wp14:anchorId="70D2152D" wp14:editId="468350A4">
            <wp:simplePos x="0" y="0"/>
            <wp:positionH relativeFrom="column">
              <wp:posOffset>3978600</wp:posOffset>
            </wp:positionH>
            <wp:positionV relativeFrom="paragraph">
              <wp:posOffset>457200</wp:posOffset>
            </wp:positionV>
            <wp:extent cx="1747838" cy="901852"/>
            <wp:effectExtent l="0" t="0" r="0" b="0"/>
            <wp:wrapSquare wrapText="bothSides" distT="114300" distB="114300" distL="114300" distR="114300"/>
            <wp:docPr id="4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7838" cy="90185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A9FD379" w14:textId="77777777" w:rsidR="004F3087" w:rsidRPr="004F3087" w:rsidRDefault="004F3087" w:rsidP="004F3087">
      <w:pPr>
        <w:numPr>
          <w:ilvl w:val="0"/>
          <w:numId w:val="10"/>
        </w:numPr>
        <w:spacing w:after="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Esto permitió que los equipos colombianos pudieran competir internacionalmente en eventos organizados por la </w:t>
      </w:r>
      <w:r w:rsidRPr="004F3087">
        <w:rPr>
          <w:rFonts w:ascii="Arial" w:hAnsi="Arial" w:cs="Arial"/>
          <w:b/>
          <w:sz w:val="24"/>
          <w:szCs w:val="24"/>
        </w:rPr>
        <w:t xml:space="preserve">International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Union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 xml:space="preserve"> (ICU)</w:t>
      </w:r>
      <w:r w:rsidRPr="004F3087">
        <w:rPr>
          <w:rFonts w:ascii="Arial" w:hAnsi="Arial" w:cs="Arial"/>
          <w:sz w:val="24"/>
          <w:szCs w:val="24"/>
        </w:rPr>
        <w:t>.</w:t>
      </w:r>
    </w:p>
    <w:p w14:paraId="5080825A" w14:textId="77777777" w:rsidR="004F3087" w:rsidRPr="004F3087" w:rsidRDefault="004F3087" w:rsidP="004F3087">
      <w:pPr>
        <w:numPr>
          <w:ilvl w:val="0"/>
          <w:numId w:val="10"/>
        </w:numPr>
        <w:spacing w:after="240" w:line="276" w:lineRule="auto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Desde entonces, 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se ha consolidado como un deporte competitivo, con categorías y reglamentos específicos.</w:t>
      </w:r>
    </w:p>
    <w:p w14:paraId="6D1595C7" w14:textId="77777777" w:rsidR="004F3087" w:rsidRPr="004F3087" w:rsidRDefault="004F3087" w:rsidP="004F3087">
      <w:pPr>
        <w:spacing w:before="240" w:after="2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El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en Colombia no cuenta con una legislación específica como deporte autónomo en la normativa general del país. Sin embargo, su práctica está regulada y enmarcada dentro de las leyes generales del deporte que rigen en Colombia, especialmente a través del </w:t>
      </w:r>
      <w:r w:rsidRPr="004F3087">
        <w:rPr>
          <w:rFonts w:ascii="Arial" w:hAnsi="Arial" w:cs="Arial"/>
          <w:b/>
          <w:sz w:val="24"/>
          <w:szCs w:val="24"/>
        </w:rPr>
        <w:t>Sistema Nacional del Deporte</w:t>
      </w:r>
      <w:r w:rsidRPr="004F3087">
        <w:rPr>
          <w:rFonts w:ascii="Arial" w:hAnsi="Arial" w:cs="Arial"/>
          <w:sz w:val="24"/>
          <w:szCs w:val="24"/>
        </w:rPr>
        <w:t xml:space="preserve">. </w:t>
      </w:r>
    </w:p>
    <w:p w14:paraId="088947C3" w14:textId="77777777" w:rsidR="004F3087" w:rsidRPr="004F3087" w:rsidRDefault="004F3087" w:rsidP="004F3087">
      <w:pPr>
        <w:spacing w:before="240" w:after="2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El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 xml:space="preserve"> en Colombia</w:t>
      </w:r>
      <w:r w:rsidRPr="004F3087">
        <w:rPr>
          <w:rFonts w:ascii="Arial" w:hAnsi="Arial" w:cs="Arial"/>
          <w:sz w:val="24"/>
          <w:szCs w:val="24"/>
        </w:rPr>
        <w:t xml:space="preserve"> cuenta con convenios y relaciones internacionales, principalmente a través de la </w:t>
      </w:r>
      <w:r w:rsidRPr="004F3087">
        <w:rPr>
          <w:rFonts w:ascii="Arial" w:hAnsi="Arial" w:cs="Arial"/>
          <w:b/>
          <w:sz w:val="24"/>
          <w:szCs w:val="24"/>
        </w:rPr>
        <w:t xml:space="preserve">Federación Colombiana de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 xml:space="preserve"> (FEDECOLCHEER)</w:t>
      </w:r>
      <w:r w:rsidRPr="004F3087">
        <w:rPr>
          <w:rFonts w:ascii="Arial" w:hAnsi="Arial" w:cs="Arial"/>
          <w:sz w:val="24"/>
          <w:szCs w:val="24"/>
        </w:rPr>
        <w:t>. Estos convenios permiten al país alinear su práctica deportiva con estándares globales, fomentar el desarrollo del deporte y participar en competencias internacionales:</w:t>
      </w:r>
    </w:p>
    <w:p w14:paraId="1592B12D" w14:textId="6F171FF5" w:rsidR="004F3087" w:rsidRPr="004F3087" w:rsidRDefault="004F3087" w:rsidP="004F3087">
      <w:pPr>
        <w:spacing w:before="280"/>
        <w:jc w:val="both"/>
        <w:rPr>
          <w:rFonts w:ascii="Arial" w:hAnsi="Arial" w:cs="Arial"/>
          <w:b/>
          <w:bCs/>
          <w:sz w:val="24"/>
          <w:szCs w:val="24"/>
        </w:rPr>
      </w:pPr>
      <w:r w:rsidRPr="004F3087">
        <w:rPr>
          <w:rFonts w:ascii="Arial" w:hAnsi="Arial" w:cs="Arial"/>
          <w:b/>
          <w:bCs/>
          <w:sz w:val="24"/>
          <w:szCs w:val="24"/>
        </w:rPr>
        <w:t>1. Afiliación a la (ICU)</w:t>
      </w:r>
    </w:p>
    <w:p w14:paraId="37A3BAB4" w14:textId="77777777" w:rsidR="004F3087" w:rsidRPr="004F3087" w:rsidRDefault="004F3087" w:rsidP="004F3087">
      <w:pPr>
        <w:numPr>
          <w:ilvl w:val="0"/>
          <w:numId w:val="17"/>
        </w:numPr>
        <w:spacing w:before="240" w:after="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La </w:t>
      </w:r>
      <w:r w:rsidRPr="004F3087">
        <w:rPr>
          <w:rFonts w:ascii="Arial" w:hAnsi="Arial" w:cs="Arial"/>
          <w:b/>
          <w:sz w:val="24"/>
          <w:szCs w:val="24"/>
        </w:rPr>
        <w:t xml:space="preserve">ICU (International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Union</w:t>
      </w:r>
      <w:proofErr w:type="spellEnd"/>
      <w:r w:rsidRPr="004F3087">
        <w:rPr>
          <w:rFonts w:ascii="Arial" w:hAnsi="Arial" w:cs="Arial"/>
          <w:b/>
          <w:sz w:val="24"/>
          <w:szCs w:val="24"/>
        </w:rPr>
        <w:t>)</w:t>
      </w:r>
      <w:r w:rsidRPr="004F3087">
        <w:rPr>
          <w:rFonts w:ascii="Arial" w:hAnsi="Arial" w:cs="Arial"/>
          <w:sz w:val="24"/>
          <w:szCs w:val="24"/>
        </w:rPr>
        <w:t xml:space="preserve"> es el organismo rector mundial del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>, reconocido por el Comité Olímpico Internacional (COI). FEDECOLCHEER está afiliada a la ICU, lo que le permite:</w:t>
      </w:r>
      <w:r w:rsidRPr="004F3087">
        <w:rPr>
          <w:rFonts w:ascii="Arial" w:hAnsi="Arial" w:cs="Arial"/>
          <w:noProof/>
          <w:sz w:val="24"/>
          <w:szCs w:val="24"/>
        </w:rPr>
        <w:drawing>
          <wp:anchor distT="114300" distB="114300" distL="114300" distR="114300" simplePos="0" relativeHeight="251663360" behindDoc="0" locked="0" layoutInCell="1" hidden="0" allowOverlap="1" wp14:anchorId="28B49DE4" wp14:editId="3419F325">
            <wp:simplePos x="0" y="0"/>
            <wp:positionH relativeFrom="column">
              <wp:posOffset>4893000</wp:posOffset>
            </wp:positionH>
            <wp:positionV relativeFrom="paragraph">
              <wp:posOffset>171450</wp:posOffset>
            </wp:positionV>
            <wp:extent cx="833438" cy="1698726"/>
            <wp:effectExtent l="0" t="0" r="0" b="0"/>
            <wp:wrapSquare wrapText="bothSides" distT="114300" distB="114300" distL="114300" distR="11430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3438" cy="16987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F3E5D70" w14:textId="77777777" w:rsidR="004F3087" w:rsidRPr="004F3087" w:rsidRDefault="004F3087" w:rsidP="004F3087">
      <w:pPr>
        <w:numPr>
          <w:ilvl w:val="1"/>
          <w:numId w:val="17"/>
        </w:num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Participar en campeonatos mundiales organizados por esta entidad.</w:t>
      </w:r>
    </w:p>
    <w:p w14:paraId="3693678E" w14:textId="77777777" w:rsidR="004F3087" w:rsidRPr="004F3087" w:rsidRDefault="004F3087" w:rsidP="004F3087">
      <w:pPr>
        <w:numPr>
          <w:ilvl w:val="1"/>
          <w:numId w:val="17"/>
        </w:num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Acceder a programas de formación y certificación de entrenadores, jueces y atletas.</w:t>
      </w:r>
    </w:p>
    <w:p w14:paraId="4FF89292" w14:textId="77777777" w:rsidR="004F3087" w:rsidRPr="004F3087" w:rsidRDefault="004F3087" w:rsidP="004F3087">
      <w:pPr>
        <w:numPr>
          <w:ilvl w:val="1"/>
          <w:numId w:val="17"/>
        </w:numPr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Garantizar que las reglas y estándares internacionales se implementen en Colombia.</w:t>
      </w:r>
    </w:p>
    <w:p w14:paraId="0E1BB8AB" w14:textId="77777777" w:rsidR="004F3087" w:rsidRPr="004F3087" w:rsidRDefault="004F3087" w:rsidP="004F3087">
      <w:pPr>
        <w:spacing w:before="280"/>
        <w:jc w:val="both"/>
        <w:rPr>
          <w:rFonts w:ascii="Arial" w:hAnsi="Arial" w:cs="Arial"/>
          <w:b/>
          <w:bCs/>
          <w:sz w:val="24"/>
          <w:szCs w:val="24"/>
        </w:rPr>
      </w:pPr>
      <w:r w:rsidRPr="004F3087">
        <w:rPr>
          <w:rFonts w:ascii="Arial" w:hAnsi="Arial" w:cs="Arial"/>
          <w:b/>
          <w:bCs/>
          <w:sz w:val="24"/>
          <w:szCs w:val="24"/>
        </w:rPr>
        <w:t>2. Relación con la USASF (</w:t>
      </w:r>
      <w:proofErr w:type="spellStart"/>
      <w:r w:rsidRPr="004F3087">
        <w:rPr>
          <w:rFonts w:ascii="Arial" w:hAnsi="Arial" w:cs="Arial"/>
          <w:b/>
          <w:bCs/>
          <w:sz w:val="24"/>
          <w:szCs w:val="24"/>
        </w:rPr>
        <w:t>United</w:t>
      </w:r>
      <w:proofErr w:type="spellEnd"/>
      <w:r w:rsidRPr="004F3087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4F3087">
        <w:rPr>
          <w:rFonts w:ascii="Arial" w:hAnsi="Arial" w:cs="Arial"/>
          <w:b/>
          <w:bCs/>
          <w:sz w:val="24"/>
          <w:szCs w:val="24"/>
        </w:rPr>
        <w:t>States</w:t>
      </w:r>
      <w:proofErr w:type="spellEnd"/>
      <w:r w:rsidRPr="004F3087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4F3087">
        <w:rPr>
          <w:rFonts w:ascii="Arial" w:hAnsi="Arial" w:cs="Arial"/>
          <w:b/>
          <w:bCs/>
          <w:sz w:val="24"/>
          <w:szCs w:val="24"/>
        </w:rPr>
        <w:t>All</w:t>
      </w:r>
      <w:proofErr w:type="spellEnd"/>
      <w:r w:rsidRPr="004F3087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4F3087">
        <w:rPr>
          <w:rFonts w:ascii="Arial" w:hAnsi="Arial" w:cs="Arial"/>
          <w:b/>
          <w:bCs/>
          <w:sz w:val="24"/>
          <w:szCs w:val="24"/>
        </w:rPr>
        <w:t>Star</w:t>
      </w:r>
      <w:proofErr w:type="spellEnd"/>
      <w:r w:rsidRPr="004F3087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4F3087">
        <w:rPr>
          <w:rFonts w:ascii="Arial" w:hAnsi="Arial" w:cs="Arial"/>
          <w:b/>
          <w:bCs/>
          <w:sz w:val="24"/>
          <w:szCs w:val="24"/>
        </w:rPr>
        <w:t>Federation</w:t>
      </w:r>
      <w:proofErr w:type="spellEnd"/>
      <w:r w:rsidRPr="004F3087">
        <w:rPr>
          <w:rFonts w:ascii="Arial" w:hAnsi="Arial" w:cs="Arial"/>
          <w:b/>
          <w:bCs/>
          <w:sz w:val="24"/>
          <w:szCs w:val="24"/>
        </w:rPr>
        <w:t>)</w:t>
      </w:r>
    </w:p>
    <w:p w14:paraId="5888327D" w14:textId="77777777" w:rsidR="004F3087" w:rsidRPr="004F3087" w:rsidRDefault="004F3087" w:rsidP="004F3087">
      <w:pPr>
        <w:numPr>
          <w:ilvl w:val="0"/>
          <w:numId w:val="18"/>
        </w:numPr>
        <w:spacing w:before="240" w:after="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Aunque no existe un convenio directo, los equipos colombianos siguen los estándares de la </w:t>
      </w:r>
      <w:r w:rsidRPr="004F3087">
        <w:rPr>
          <w:rFonts w:ascii="Arial" w:hAnsi="Arial" w:cs="Arial"/>
          <w:b/>
          <w:sz w:val="24"/>
          <w:szCs w:val="24"/>
        </w:rPr>
        <w:t>USASF</w:t>
      </w:r>
      <w:r w:rsidRPr="004F3087">
        <w:rPr>
          <w:rFonts w:ascii="Arial" w:hAnsi="Arial" w:cs="Arial"/>
          <w:sz w:val="24"/>
          <w:szCs w:val="24"/>
        </w:rPr>
        <w:t xml:space="preserve">, que regula las competencias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All-Star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en Estados Unidos, el mercado más desarrollado del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>.</w:t>
      </w:r>
      <w:r w:rsidRPr="004F3087">
        <w:rPr>
          <w:rFonts w:ascii="Arial" w:hAnsi="Arial" w:cs="Arial"/>
          <w:noProof/>
          <w:sz w:val="24"/>
          <w:szCs w:val="24"/>
        </w:rPr>
        <w:drawing>
          <wp:anchor distT="114300" distB="114300" distL="114300" distR="114300" simplePos="0" relativeHeight="251664384" behindDoc="0" locked="0" layoutInCell="1" hidden="0" allowOverlap="1" wp14:anchorId="62919893" wp14:editId="069719D8">
            <wp:simplePos x="0" y="0"/>
            <wp:positionH relativeFrom="column">
              <wp:posOffset>4340554</wp:posOffset>
            </wp:positionH>
            <wp:positionV relativeFrom="paragraph">
              <wp:posOffset>200025</wp:posOffset>
            </wp:positionV>
            <wp:extent cx="1393496" cy="1042874"/>
            <wp:effectExtent l="0" t="0" r="0" b="0"/>
            <wp:wrapSquare wrapText="bothSides" distT="114300" distB="114300" distL="114300" distR="114300"/>
            <wp:docPr id="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3496" cy="10428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C05D25A" w14:textId="77777777" w:rsidR="004F3087" w:rsidRPr="004F3087" w:rsidRDefault="004F3087" w:rsidP="004F3087">
      <w:pPr>
        <w:numPr>
          <w:ilvl w:val="0"/>
          <w:numId w:val="18"/>
        </w:numPr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FEDECOLCHEER adapta estas normativas para garantizar que los equipos colombianos puedan competir en torneos internacionales organizados por esta federación.</w:t>
      </w:r>
    </w:p>
    <w:p w14:paraId="0663CAF3" w14:textId="77777777" w:rsidR="004F3087" w:rsidRPr="004F3087" w:rsidRDefault="004F3087" w:rsidP="004F3087">
      <w:pPr>
        <w:spacing w:before="280"/>
        <w:jc w:val="both"/>
        <w:rPr>
          <w:rFonts w:ascii="Arial" w:hAnsi="Arial" w:cs="Arial"/>
          <w:b/>
          <w:bCs/>
          <w:sz w:val="24"/>
          <w:szCs w:val="24"/>
          <w:lang w:val="en-US"/>
        </w:rPr>
      </w:pPr>
      <w:r w:rsidRPr="004F3087">
        <w:rPr>
          <w:rFonts w:ascii="Arial" w:hAnsi="Arial" w:cs="Arial"/>
          <w:b/>
          <w:bCs/>
          <w:sz w:val="24"/>
          <w:szCs w:val="24"/>
          <w:lang w:val="en-US"/>
        </w:rPr>
        <w:t xml:space="preserve">3. </w:t>
      </w:r>
      <w:proofErr w:type="spellStart"/>
      <w:r w:rsidRPr="004F3087">
        <w:rPr>
          <w:rFonts w:ascii="Arial" w:hAnsi="Arial" w:cs="Arial"/>
          <w:b/>
          <w:bCs/>
          <w:sz w:val="24"/>
          <w:szCs w:val="24"/>
          <w:lang w:val="en-US"/>
        </w:rPr>
        <w:t>Participación</w:t>
      </w:r>
      <w:proofErr w:type="spellEnd"/>
      <w:r w:rsidRPr="004F3087"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proofErr w:type="spellStart"/>
      <w:r w:rsidRPr="004F3087">
        <w:rPr>
          <w:rFonts w:ascii="Arial" w:hAnsi="Arial" w:cs="Arial"/>
          <w:b/>
          <w:bCs/>
          <w:sz w:val="24"/>
          <w:szCs w:val="24"/>
          <w:lang w:val="en-US"/>
        </w:rPr>
        <w:t>en</w:t>
      </w:r>
      <w:proofErr w:type="spellEnd"/>
      <w:r w:rsidRPr="004F3087">
        <w:rPr>
          <w:rFonts w:ascii="Arial" w:hAnsi="Arial" w:cs="Arial"/>
          <w:b/>
          <w:bCs/>
          <w:sz w:val="24"/>
          <w:szCs w:val="24"/>
          <w:lang w:val="en-US"/>
        </w:rPr>
        <w:t xml:space="preserve"> el World Cheerleading Championships</w:t>
      </w:r>
      <w:r w:rsidRPr="004F3087">
        <w:rPr>
          <w:rFonts w:ascii="Arial" w:hAnsi="Arial" w:cs="Arial"/>
          <w:b/>
          <w:bCs/>
          <w:noProof/>
          <w:sz w:val="24"/>
          <w:szCs w:val="24"/>
        </w:rPr>
        <w:drawing>
          <wp:anchor distT="114300" distB="114300" distL="114300" distR="114300" simplePos="0" relativeHeight="251665408" behindDoc="0" locked="0" layoutInCell="1" hidden="0" allowOverlap="1" wp14:anchorId="6DC73028" wp14:editId="0D8F73AF">
            <wp:simplePos x="0" y="0"/>
            <wp:positionH relativeFrom="column">
              <wp:posOffset>4273875</wp:posOffset>
            </wp:positionH>
            <wp:positionV relativeFrom="paragraph">
              <wp:posOffset>285750</wp:posOffset>
            </wp:positionV>
            <wp:extent cx="1452563" cy="1259691"/>
            <wp:effectExtent l="0" t="0" r="0" b="0"/>
            <wp:wrapSquare wrapText="bothSides" distT="114300" distB="114300" distL="114300" distR="114300"/>
            <wp:docPr id="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2563" cy="12596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D6D7051" w14:textId="77777777" w:rsidR="004F3087" w:rsidRPr="004F3087" w:rsidRDefault="004F3087" w:rsidP="004F3087">
      <w:pPr>
        <w:numPr>
          <w:ilvl w:val="0"/>
          <w:numId w:val="14"/>
        </w:numPr>
        <w:spacing w:before="240" w:after="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Colombia, a través de FEDECOLCHEER, participa regularmente en el </w:t>
      </w:r>
      <w:r w:rsidRPr="004F3087">
        <w:rPr>
          <w:rFonts w:ascii="Arial" w:hAnsi="Arial" w:cs="Arial"/>
          <w:b/>
          <w:sz w:val="24"/>
          <w:szCs w:val="24"/>
        </w:rPr>
        <w:t xml:space="preserve">Campeonato Mundial de </w:t>
      </w:r>
      <w:proofErr w:type="spellStart"/>
      <w:r w:rsidRPr="004F3087">
        <w:rPr>
          <w:rFonts w:ascii="Arial" w:hAnsi="Arial" w:cs="Arial"/>
          <w:b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organizado por la ICU.</w:t>
      </w:r>
    </w:p>
    <w:p w14:paraId="2A7ABB6E" w14:textId="77777777" w:rsidR="004F3087" w:rsidRPr="004F3087" w:rsidRDefault="004F3087" w:rsidP="004F3087">
      <w:pPr>
        <w:numPr>
          <w:ilvl w:val="0"/>
          <w:numId w:val="14"/>
        </w:numPr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Estos eventos son una oportunidad para que los equipos nacionales muestren su nivel y se midan frente a las mejores selecciones del mundo.</w:t>
      </w:r>
    </w:p>
    <w:p w14:paraId="417522EF" w14:textId="77777777" w:rsidR="004F3087" w:rsidRPr="004F3087" w:rsidRDefault="004F3087" w:rsidP="004F3087">
      <w:pPr>
        <w:spacing w:before="240" w:after="240"/>
        <w:ind w:left="720"/>
        <w:jc w:val="both"/>
        <w:rPr>
          <w:rFonts w:ascii="Arial" w:hAnsi="Arial" w:cs="Arial"/>
          <w:sz w:val="24"/>
          <w:szCs w:val="24"/>
        </w:rPr>
      </w:pPr>
    </w:p>
    <w:p w14:paraId="45C9F89A" w14:textId="77777777" w:rsidR="004F3087" w:rsidRPr="004F3087" w:rsidRDefault="004F3087" w:rsidP="004F3087">
      <w:pPr>
        <w:spacing w:before="280"/>
        <w:jc w:val="both"/>
        <w:rPr>
          <w:rFonts w:ascii="Arial" w:hAnsi="Arial" w:cs="Arial"/>
          <w:b/>
          <w:bCs/>
          <w:sz w:val="24"/>
          <w:szCs w:val="24"/>
        </w:rPr>
      </w:pPr>
      <w:r w:rsidRPr="004F3087">
        <w:rPr>
          <w:rFonts w:ascii="Arial" w:hAnsi="Arial" w:cs="Arial"/>
          <w:b/>
          <w:bCs/>
          <w:sz w:val="24"/>
          <w:szCs w:val="24"/>
        </w:rPr>
        <w:t>4. Intercambios y Convenios Educativos</w:t>
      </w:r>
    </w:p>
    <w:p w14:paraId="7052F440" w14:textId="77777777" w:rsidR="004F3087" w:rsidRPr="004F3087" w:rsidRDefault="004F3087" w:rsidP="004F3087">
      <w:pPr>
        <w:numPr>
          <w:ilvl w:val="0"/>
          <w:numId w:val="13"/>
        </w:numPr>
        <w:spacing w:before="240" w:after="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FEDECOLCHEER colabora con academias y federaciones de otros países, como Estados Unidos, Canadá y países europeos, para promover intercambios de entrenadores, talleres y cursos de capacitación.</w:t>
      </w:r>
    </w:p>
    <w:p w14:paraId="39711FF4" w14:textId="77777777" w:rsidR="004F3087" w:rsidRPr="004F3087" w:rsidRDefault="004F3087" w:rsidP="004F3087">
      <w:pPr>
        <w:numPr>
          <w:ilvl w:val="0"/>
          <w:numId w:val="13"/>
        </w:numPr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>Existen alianzas con entidades internacionales que facilitan la actualización técnica y la formación en seguridad deportiva.</w:t>
      </w:r>
    </w:p>
    <w:p w14:paraId="43E3B246" w14:textId="77777777" w:rsidR="004F3087" w:rsidRPr="004F3087" w:rsidRDefault="004F3087" w:rsidP="004F3087">
      <w:pPr>
        <w:spacing w:before="280"/>
        <w:jc w:val="both"/>
        <w:rPr>
          <w:rFonts w:ascii="Arial" w:hAnsi="Arial" w:cs="Arial"/>
          <w:b/>
          <w:bCs/>
          <w:sz w:val="24"/>
          <w:szCs w:val="24"/>
        </w:rPr>
      </w:pPr>
      <w:r w:rsidRPr="004F3087">
        <w:rPr>
          <w:rFonts w:ascii="Arial" w:hAnsi="Arial" w:cs="Arial"/>
          <w:b/>
          <w:bCs/>
          <w:sz w:val="24"/>
          <w:szCs w:val="24"/>
        </w:rPr>
        <w:t>5. Reconocimiento del Comité Olímpico Internacional (COI)</w:t>
      </w:r>
    </w:p>
    <w:p w14:paraId="113B1115" w14:textId="77777777" w:rsidR="004F3087" w:rsidRPr="004F3087" w:rsidRDefault="004F3087" w:rsidP="004F3087">
      <w:pPr>
        <w:numPr>
          <w:ilvl w:val="0"/>
          <w:numId w:val="16"/>
        </w:numPr>
        <w:spacing w:before="240" w:after="24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Gracias al reconocimiento del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como deporte oficial por parte del COI, Colombia tiene la posibilidad de integrarse a futuros eventos olímpicos o relacionados, una vez que 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sea incluido en los Juegos Olímpicos.</w:t>
      </w:r>
    </w:p>
    <w:p w14:paraId="220B0A74" w14:textId="77777777" w:rsidR="004F3087" w:rsidRPr="004F3087" w:rsidRDefault="004F3087" w:rsidP="004F3087">
      <w:pPr>
        <w:spacing w:before="280"/>
        <w:jc w:val="both"/>
        <w:rPr>
          <w:rFonts w:ascii="Arial" w:hAnsi="Arial" w:cs="Arial"/>
          <w:b/>
          <w:bCs/>
          <w:sz w:val="24"/>
          <w:szCs w:val="24"/>
        </w:rPr>
      </w:pPr>
      <w:r w:rsidRPr="004F3087">
        <w:rPr>
          <w:rFonts w:ascii="Arial" w:hAnsi="Arial" w:cs="Arial"/>
          <w:b/>
          <w:bCs/>
          <w:sz w:val="24"/>
          <w:szCs w:val="24"/>
        </w:rPr>
        <w:t>6. Convenios Regionales</w:t>
      </w:r>
    </w:p>
    <w:p w14:paraId="1C9CC3FB" w14:textId="77777777" w:rsidR="004F3087" w:rsidRPr="004F3087" w:rsidRDefault="004F3087" w:rsidP="004F3087">
      <w:pPr>
        <w:numPr>
          <w:ilvl w:val="0"/>
          <w:numId w:val="15"/>
        </w:numPr>
        <w:spacing w:before="240" w:after="240" w:line="276" w:lineRule="auto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En América Latina, Colombia participa en competencias regionales y mantiene vínculos con federaciones de países como México, Brasil, y Argentina para fortalecer la práctica del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en la región.</w:t>
      </w:r>
    </w:p>
    <w:p w14:paraId="451744BB" w14:textId="77777777" w:rsidR="004F3087" w:rsidRPr="004F3087" w:rsidRDefault="004F3087" w:rsidP="004F3087">
      <w:pPr>
        <w:spacing w:before="240" w:after="240"/>
        <w:jc w:val="both"/>
        <w:rPr>
          <w:rFonts w:ascii="Arial" w:hAnsi="Arial" w:cs="Arial"/>
          <w:sz w:val="24"/>
          <w:szCs w:val="24"/>
        </w:rPr>
      </w:pPr>
      <w:r w:rsidRPr="004F3087">
        <w:rPr>
          <w:rFonts w:ascii="Arial" w:hAnsi="Arial" w:cs="Arial"/>
          <w:sz w:val="24"/>
          <w:szCs w:val="24"/>
        </w:rPr>
        <w:t xml:space="preserve">Estos convenios y relaciones internacionales son cruciales para el crecimiento del </w:t>
      </w:r>
      <w:proofErr w:type="spellStart"/>
      <w:r w:rsidRPr="004F3087">
        <w:rPr>
          <w:rFonts w:ascii="Arial" w:hAnsi="Arial" w:cs="Arial"/>
          <w:sz w:val="24"/>
          <w:szCs w:val="24"/>
        </w:rPr>
        <w:t>cheerleading</w:t>
      </w:r>
      <w:proofErr w:type="spellEnd"/>
      <w:r w:rsidRPr="004F3087">
        <w:rPr>
          <w:rFonts w:ascii="Arial" w:hAnsi="Arial" w:cs="Arial"/>
          <w:sz w:val="24"/>
          <w:szCs w:val="24"/>
        </w:rPr>
        <w:t xml:space="preserve"> en Colombia, permitiendo que atletas y entrenadores se mantengan a la vanguardia en un deporte altamente competitivo. </w:t>
      </w:r>
    </w:p>
    <w:p w14:paraId="362DF5C5" w14:textId="2CE2456B" w:rsidR="004F3087" w:rsidRDefault="004F3087" w:rsidP="00F76EA2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Cs/>
          <w:sz w:val="24"/>
          <w:szCs w:val="24"/>
        </w:rPr>
        <w:t xml:space="preserve">En </w:t>
      </w:r>
      <w:proofErr w:type="gramStart"/>
      <w:r>
        <w:rPr>
          <w:rFonts w:ascii="Arial" w:eastAsia="Arial" w:hAnsi="Arial" w:cs="Arial"/>
          <w:bCs/>
          <w:sz w:val="24"/>
          <w:szCs w:val="24"/>
        </w:rPr>
        <w:t>conclusión</w:t>
      </w:r>
      <w:proofErr w:type="gramEnd"/>
      <w:r>
        <w:rPr>
          <w:rFonts w:ascii="Arial" w:eastAsia="Arial" w:hAnsi="Arial" w:cs="Arial"/>
          <w:bCs/>
          <w:sz w:val="24"/>
          <w:szCs w:val="24"/>
        </w:rPr>
        <w:t xml:space="preserve"> como autor del proyecto, es imperativo </w:t>
      </w:r>
      <w:r w:rsidR="002B3CB6">
        <w:rPr>
          <w:rFonts w:ascii="Arial" w:eastAsia="Arial" w:hAnsi="Arial" w:cs="Arial"/>
          <w:bCs/>
          <w:sz w:val="24"/>
          <w:szCs w:val="24"/>
        </w:rPr>
        <w:t xml:space="preserve">que Colombia y en especial Bogotá D.C. en cabeza del concejo de la ciudad como máxima autoridad administrativa y reglamentaria tome las banderas de convertir a esta </w:t>
      </w:r>
      <w:proofErr w:type="spellStart"/>
      <w:r w:rsidR="002B3CB6">
        <w:rPr>
          <w:rFonts w:ascii="Arial" w:eastAsia="Arial" w:hAnsi="Arial" w:cs="Arial"/>
          <w:bCs/>
          <w:sz w:val="24"/>
          <w:szCs w:val="24"/>
        </w:rPr>
        <w:t>diciplina</w:t>
      </w:r>
      <w:proofErr w:type="spellEnd"/>
      <w:r w:rsidR="002B3CB6">
        <w:rPr>
          <w:rFonts w:ascii="Arial" w:eastAsia="Arial" w:hAnsi="Arial" w:cs="Arial"/>
          <w:bCs/>
          <w:sz w:val="24"/>
          <w:szCs w:val="24"/>
        </w:rPr>
        <w:t xml:space="preserve"> deportiva en símbolo del deporte de nuestra ciudad, incentive su práctica y sobre todo brinde los espacios necesarios para su </w:t>
      </w:r>
      <w:proofErr w:type="spellStart"/>
      <w:r w:rsidR="002B3CB6">
        <w:rPr>
          <w:rFonts w:ascii="Arial" w:eastAsia="Arial" w:hAnsi="Arial" w:cs="Arial"/>
          <w:bCs/>
          <w:sz w:val="24"/>
          <w:szCs w:val="24"/>
        </w:rPr>
        <w:t>practicas</w:t>
      </w:r>
      <w:proofErr w:type="spellEnd"/>
      <w:r w:rsidR="002B3CB6">
        <w:rPr>
          <w:rFonts w:ascii="Arial" w:eastAsia="Arial" w:hAnsi="Arial" w:cs="Arial"/>
          <w:bCs/>
          <w:sz w:val="24"/>
          <w:szCs w:val="24"/>
        </w:rPr>
        <w:t xml:space="preserve"> y/o competencias.  </w:t>
      </w:r>
    </w:p>
    <w:p w14:paraId="07A81AEA" w14:textId="77777777" w:rsidR="004F3087" w:rsidRDefault="004F3087" w:rsidP="00F76EA2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3BA2EF36" w14:textId="77777777" w:rsidR="004F3087" w:rsidRDefault="004F3087" w:rsidP="00F76EA2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2AD843D6" w14:textId="77777777" w:rsidR="00D572FC" w:rsidRDefault="00BE5124" w:rsidP="00F76E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MARCO JURÍDICO Y COMPETENCIA DEL CONCEJO DE BOGOTA</w:t>
      </w:r>
    </w:p>
    <w:p w14:paraId="6C5AD6DE" w14:textId="77777777" w:rsidR="004F3087" w:rsidRDefault="004F3087" w:rsidP="004F308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45AF3E9C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6F01C6A7" w14:textId="178688EB" w:rsidR="00D572FC" w:rsidRDefault="00BE5124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EL Concejo de Bogotá es competente para estudiar y aprobar o improbar el presente proyecto de acuerdo en virtud de lo establecido en el Artículo 12 del Decreto ley 1421 de 1993, principalmente en </w:t>
      </w:r>
      <w:r w:rsidR="002B3CB6">
        <w:rPr>
          <w:rFonts w:ascii="Arial" w:eastAsia="Arial" w:hAnsi="Arial" w:cs="Arial"/>
          <w:sz w:val="24"/>
          <w:szCs w:val="24"/>
        </w:rPr>
        <w:t xml:space="preserve">el numeral 1 </w:t>
      </w:r>
      <w:r>
        <w:rPr>
          <w:rFonts w:ascii="Arial" w:eastAsia="Arial" w:hAnsi="Arial" w:cs="Arial"/>
          <w:sz w:val="24"/>
          <w:szCs w:val="24"/>
        </w:rPr>
        <w:t xml:space="preserve">que facultan a la Corporación para dictar normas así: </w:t>
      </w:r>
    </w:p>
    <w:p w14:paraId="322EE8A8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b/>
          <w:i/>
          <w:sz w:val="24"/>
          <w:szCs w:val="24"/>
        </w:rPr>
      </w:pPr>
    </w:p>
    <w:p w14:paraId="4CA055C3" w14:textId="77777777" w:rsidR="00D572FC" w:rsidRPr="002B3CB6" w:rsidRDefault="00BE5124" w:rsidP="003B53E0">
      <w:pPr>
        <w:spacing w:after="0" w:line="240" w:lineRule="auto"/>
        <w:jc w:val="both"/>
        <w:rPr>
          <w:rFonts w:ascii="Arial" w:eastAsia="Arial" w:hAnsi="Arial" w:cs="Arial"/>
          <w:b/>
          <w:i/>
          <w:sz w:val="24"/>
          <w:szCs w:val="24"/>
        </w:rPr>
      </w:pPr>
      <w:r w:rsidRPr="002B3CB6">
        <w:rPr>
          <w:rFonts w:ascii="Arial" w:eastAsia="Arial" w:hAnsi="Arial" w:cs="Arial"/>
          <w:b/>
          <w:i/>
          <w:sz w:val="24"/>
          <w:szCs w:val="24"/>
        </w:rPr>
        <w:tab/>
        <w:t xml:space="preserve">DECRETO LEY  1421 de 1993 “Estatuto Orgánico de Bogotá”. </w:t>
      </w:r>
    </w:p>
    <w:p w14:paraId="3E0706C9" w14:textId="282DDB34" w:rsidR="00D572FC" w:rsidRPr="002B3CB6" w:rsidRDefault="00BE5124" w:rsidP="003B53E0">
      <w:pPr>
        <w:pStyle w:val="Prrafodelista"/>
        <w:numPr>
          <w:ilvl w:val="3"/>
          <w:numId w:val="4"/>
        </w:numPr>
        <w:ind w:left="851"/>
        <w:jc w:val="both"/>
        <w:rPr>
          <w:rFonts w:eastAsia="Arial" w:cs="Arial"/>
          <w:i/>
          <w:szCs w:val="24"/>
        </w:rPr>
      </w:pPr>
      <w:r w:rsidRPr="002B3CB6">
        <w:rPr>
          <w:rFonts w:eastAsia="Arial" w:cs="Arial"/>
          <w:i/>
          <w:szCs w:val="24"/>
        </w:rPr>
        <w:t>Dictar las normas necesarias para garanti</w:t>
      </w:r>
      <w:r w:rsidR="003B53E0" w:rsidRPr="002B3CB6">
        <w:rPr>
          <w:rFonts w:eastAsia="Arial" w:cs="Arial"/>
          <w:i/>
          <w:szCs w:val="24"/>
        </w:rPr>
        <w:t xml:space="preserve">zar el adecuado cumplimiento de </w:t>
      </w:r>
      <w:r w:rsidRPr="002B3CB6">
        <w:rPr>
          <w:rFonts w:eastAsia="Arial" w:cs="Arial"/>
          <w:i/>
          <w:szCs w:val="24"/>
        </w:rPr>
        <w:t>las funciones y la eficiente prestación de los servicios a cargo del Distrito</w:t>
      </w:r>
    </w:p>
    <w:p w14:paraId="3826D09C" w14:textId="77777777" w:rsidR="00D572FC" w:rsidRDefault="00D572FC" w:rsidP="003B53E0">
      <w:pPr>
        <w:spacing w:after="0" w:line="240" w:lineRule="auto"/>
        <w:jc w:val="both"/>
        <w:rPr>
          <w:rFonts w:ascii="Arial" w:eastAsia="Arial" w:hAnsi="Arial" w:cs="Arial"/>
          <w:i/>
          <w:sz w:val="24"/>
          <w:szCs w:val="24"/>
        </w:rPr>
      </w:pPr>
    </w:p>
    <w:p w14:paraId="441DD1B4" w14:textId="77777777" w:rsidR="00D572FC" w:rsidRDefault="00BE5124" w:rsidP="00F76E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IMPACTO FISCAL </w:t>
      </w:r>
    </w:p>
    <w:p w14:paraId="4702C8D9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34FC585D" w14:textId="437AF2EE" w:rsidR="002B3CB6" w:rsidRPr="002B3CB6" w:rsidRDefault="002B3CB6" w:rsidP="002B3CB6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En</w:t>
      </w:r>
      <w:r w:rsidRPr="002B3CB6">
        <w:rPr>
          <w:rFonts w:ascii="Arial" w:eastAsia="Arial" w:hAnsi="Arial" w:cs="Arial"/>
          <w:sz w:val="24"/>
          <w:szCs w:val="24"/>
        </w:rPr>
        <w:t xml:space="preserve"> cumplimiento de la Ley 819 de 2003, “Por la cual se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dictan normas orgánicas en materia de presupuesto, responsabilidad y transparencia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fiscal y se dictan otras disposiciones y que en su artículo 7 determina que: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“Análisis del impacto fiscal de las normas. En todo momento, el impacto fiscal de cualquier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proyecto de ley, ordenanza o acuerdo, que ordene gasto o que otorgue beneficios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tributarios, deberá hacerse explícito y deberá ser compatible con el Marco Fiscal de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Mediano Plazo. (…) Los proyectos de ley de iniciativa gubernamental, que planteen un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gasto adicional o una reducción de ingresos, deberán contener la correspondiente fuente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sustitutiva por disminución de gasto o aumentos de ingresos, lo cual deberá ser analizado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y aprobado por el Ministerio de Hacienda y Crédito Público.”</w:t>
      </w:r>
    </w:p>
    <w:p w14:paraId="05DEA17E" w14:textId="77777777" w:rsidR="005B2BC3" w:rsidRDefault="005B2BC3" w:rsidP="002B3CB6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0F521C13" w14:textId="046AB178" w:rsidR="00D572FC" w:rsidRDefault="002B3CB6" w:rsidP="002B3CB6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 w:rsidRPr="002B3CB6">
        <w:rPr>
          <w:rFonts w:ascii="Arial" w:eastAsia="Arial" w:hAnsi="Arial" w:cs="Arial"/>
          <w:sz w:val="24"/>
          <w:szCs w:val="24"/>
        </w:rPr>
        <w:t xml:space="preserve">Aclaramos que las presentes iniciativas </w:t>
      </w:r>
      <w:r w:rsidRPr="00101D09">
        <w:rPr>
          <w:rFonts w:ascii="Arial" w:eastAsia="Arial" w:hAnsi="Arial" w:cs="Arial"/>
          <w:b/>
          <w:bCs/>
          <w:sz w:val="24"/>
          <w:szCs w:val="24"/>
        </w:rPr>
        <w:t>NO generan un impacto fiscal</w:t>
      </w:r>
      <w:r w:rsidRPr="002B3CB6">
        <w:rPr>
          <w:rFonts w:ascii="Arial" w:eastAsia="Arial" w:hAnsi="Arial" w:cs="Arial"/>
          <w:sz w:val="24"/>
          <w:szCs w:val="24"/>
        </w:rPr>
        <w:t xml:space="preserve"> que implique una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modificación en el marco fiscal de mediano plazo, toda vez que no se incrementará el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Presupuesto del Distrito, ni ocasionará la creación de una nueva fuente de financiación,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ya que las acciones deben estar enmarcadas en los proyectos contenidos en el Plan de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2B3CB6">
        <w:rPr>
          <w:rFonts w:ascii="Arial" w:eastAsia="Arial" w:hAnsi="Arial" w:cs="Arial"/>
          <w:sz w:val="24"/>
          <w:szCs w:val="24"/>
        </w:rPr>
        <w:t>Desarrollo Distrital.</w:t>
      </w:r>
    </w:p>
    <w:p w14:paraId="5435AC47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6CDC8DDE" w14:textId="77777777" w:rsidR="002E428A" w:rsidRDefault="002E428A" w:rsidP="00F76EA2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16B3AA47" w14:textId="77777777" w:rsidR="002E428A" w:rsidRDefault="002E428A" w:rsidP="00F76EA2">
      <w:pP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14:paraId="3B0AAFD4" w14:textId="77777777" w:rsidR="002E428A" w:rsidRDefault="002E428A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2A1F1429" w14:textId="77777777" w:rsidR="00D572FC" w:rsidRDefault="00D572FC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jc w:val="both"/>
        <w:rPr>
          <w:rFonts w:ascii="Arial" w:eastAsia="Arial" w:hAnsi="Arial" w:cs="Arial"/>
          <w:b/>
          <w:sz w:val="24"/>
          <w:szCs w:val="24"/>
        </w:rPr>
      </w:pPr>
    </w:p>
    <w:p w14:paraId="05551FBF" w14:textId="77777777" w:rsidR="00D572FC" w:rsidRDefault="00BE5124" w:rsidP="00F76E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TÍTULO – ATRIBUCIONES - CONSIDERANDOS</w:t>
      </w:r>
    </w:p>
    <w:p w14:paraId="2DAF945E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79014898" w14:textId="77777777" w:rsidR="00F42C51" w:rsidRDefault="00F42C51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735CAD91" w14:textId="77777777" w:rsidR="00F42C51" w:rsidRDefault="00F42C51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43DB938B" w14:textId="4C220FA1" w:rsidR="00D572FC" w:rsidRDefault="00BE5124" w:rsidP="00F76EA2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PROYECTO DE ACUERDO XXX DE </w:t>
      </w:r>
      <w:r w:rsidR="005B2BC3">
        <w:rPr>
          <w:rFonts w:ascii="Arial" w:eastAsia="Arial" w:hAnsi="Arial" w:cs="Arial"/>
          <w:b/>
          <w:sz w:val="24"/>
          <w:szCs w:val="24"/>
        </w:rPr>
        <w:t>202</w:t>
      </w:r>
      <w:r w:rsidR="00613E7D">
        <w:rPr>
          <w:rFonts w:ascii="Arial" w:eastAsia="Arial" w:hAnsi="Arial" w:cs="Arial"/>
          <w:b/>
          <w:sz w:val="24"/>
          <w:szCs w:val="24"/>
        </w:rPr>
        <w:t>5</w:t>
      </w:r>
    </w:p>
    <w:p w14:paraId="59B81A94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6F88BFBE" w14:textId="0C02DAB5" w:rsidR="00D572FC" w:rsidRDefault="006F0200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“</w:t>
      </w:r>
      <w:r w:rsidR="00903C6E" w:rsidRPr="00903C6E">
        <w:rPr>
          <w:rFonts w:ascii="Arial" w:eastAsia="Arial" w:hAnsi="Arial" w:cs="Arial"/>
          <w:b/>
          <w:bCs/>
          <w:sz w:val="24"/>
          <w:szCs w:val="24"/>
        </w:rPr>
        <w:t>POR MEDIO DEL CUAL SE BUSCA INCENTIVAR, INCLUIR Y RECONOCER LA DISCIPLINA DEPORTIVA CHEERLEADING (PORRISMO) COMO DEPORTE INSIGNIA DE BOGOTÁ D.C.</w:t>
      </w:r>
      <w:r>
        <w:rPr>
          <w:rFonts w:ascii="Arial" w:eastAsia="Arial" w:hAnsi="Arial" w:cs="Arial"/>
          <w:b/>
          <w:sz w:val="24"/>
          <w:szCs w:val="24"/>
        </w:rPr>
        <w:t>”</w:t>
      </w:r>
    </w:p>
    <w:p w14:paraId="7329366E" w14:textId="77777777" w:rsidR="006F0200" w:rsidRDefault="006F0200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</w:rPr>
      </w:pPr>
    </w:p>
    <w:p w14:paraId="7845052C" w14:textId="77777777" w:rsidR="006F0200" w:rsidRDefault="006F0200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sz w:val="24"/>
          <w:szCs w:val="24"/>
          <w:highlight w:val="white"/>
        </w:rPr>
      </w:pPr>
    </w:p>
    <w:p w14:paraId="6C30C479" w14:textId="2719B569" w:rsidR="00D572FC" w:rsidRDefault="00BE5124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  <w:highlight w:val="white"/>
        </w:rPr>
      </w:pPr>
      <w:r>
        <w:rPr>
          <w:rFonts w:ascii="Arial" w:eastAsia="Arial" w:hAnsi="Arial" w:cs="Arial"/>
          <w:b/>
          <w:sz w:val="24"/>
          <w:szCs w:val="24"/>
          <w:highlight w:val="white"/>
        </w:rPr>
        <w:t>EL CONCEJO DE BOGOTÁ, D. C.</w:t>
      </w:r>
    </w:p>
    <w:p w14:paraId="20513EB6" w14:textId="77777777" w:rsidR="003B53E0" w:rsidRDefault="003B53E0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  <w:highlight w:val="white"/>
        </w:rPr>
      </w:pPr>
    </w:p>
    <w:p w14:paraId="25EE37E4" w14:textId="3381B518" w:rsidR="00D572FC" w:rsidRDefault="00BE5124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sz w:val="24"/>
          <w:szCs w:val="24"/>
          <w:highlight w:val="white"/>
        </w:rPr>
      </w:pPr>
      <w:r>
        <w:rPr>
          <w:rFonts w:ascii="Arial" w:eastAsia="Arial" w:hAnsi="Arial" w:cs="Arial"/>
          <w:b/>
          <w:sz w:val="24"/>
          <w:szCs w:val="24"/>
          <w:highlight w:val="white"/>
        </w:rPr>
        <w:t xml:space="preserve">En ejercicio de sus facultades constitucionales y legales, en especial las conferidas por el artículo 12 numeral </w:t>
      </w:r>
      <w:r>
        <w:rPr>
          <w:rFonts w:ascii="Arial" w:eastAsia="Arial" w:hAnsi="Arial" w:cs="Arial"/>
          <w:b/>
          <w:sz w:val="24"/>
          <w:szCs w:val="24"/>
        </w:rPr>
        <w:t>1 del Decreto Ley 1421 de 1993,</w:t>
      </w:r>
    </w:p>
    <w:p w14:paraId="3EE2E8E4" w14:textId="77777777" w:rsidR="00D572FC" w:rsidRDefault="00D572FC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  <w:highlight w:val="white"/>
        </w:rPr>
      </w:pPr>
    </w:p>
    <w:p w14:paraId="220D3C1C" w14:textId="77777777" w:rsidR="00D572FC" w:rsidRDefault="00BE5124" w:rsidP="00F76EA2">
      <w:pP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ACUERDA</w:t>
      </w:r>
    </w:p>
    <w:p w14:paraId="70C7CA5F" w14:textId="77777777" w:rsidR="00D572FC" w:rsidRDefault="00D572FC" w:rsidP="00F76EA2">
      <w:pP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</w:rPr>
      </w:pPr>
    </w:p>
    <w:p w14:paraId="3BAB944D" w14:textId="77777777" w:rsidR="00D572FC" w:rsidRDefault="00BE5124" w:rsidP="00F76E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ARTICULADO </w:t>
      </w:r>
    </w:p>
    <w:p w14:paraId="40651621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010EC6C2" w14:textId="7B8879CF" w:rsidR="00D572FC" w:rsidRPr="004921F4" w:rsidRDefault="00BE5124" w:rsidP="004921F4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4921F4">
        <w:rPr>
          <w:rFonts w:ascii="Arial" w:eastAsia="Arial" w:hAnsi="Arial" w:cs="Arial"/>
          <w:b/>
          <w:sz w:val="24"/>
          <w:szCs w:val="24"/>
        </w:rPr>
        <w:t>ART</w:t>
      </w:r>
      <w:r w:rsidR="004921F4" w:rsidRPr="004921F4">
        <w:rPr>
          <w:rFonts w:ascii="Arial" w:eastAsia="Arial" w:hAnsi="Arial" w:cs="Arial"/>
          <w:b/>
          <w:sz w:val="24"/>
          <w:szCs w:val="24"/>
        </w:rPr>
        <w:t>Í</w:t>
      </w:r>
      <w:r w:rsidRPr="004921F4">
        <w:rPr>
          <w:rFonts w:ascii="Arial" w:eastAsia="Arial" w:hAnsi="Arial" w:cs="Arial"/>
          <w:b/>
          <w:sz w:val="24"/>
          <w:szCs w:val="24"/>
        </w:rPr>
        <w:t>CULO 1.</w:t>
      </w:r>
      <w:r w:rsidRPr="004921F4">
        <w:rPr>
          <w:rFonts w:ascii="Arial" w:eastAsia="Arial" w:hAnsi="Arial" w:cs="Arial"/>
          <w:sz w:val="24"/>
          <w:szCs w:val="24"/>
        </w:rPr>
        <w:t xml:space="preserve"> </w:t>
      </w:r>
      <w:r w:rsidR="006F0200" w:rsidRPr="004921F4">
        <w:rPr>
          <w:rFonts w:ascii="Arial" w:eastAsia="Arial" w:hAnsi="Arial" w:cs="Arial"/>
          <w:b/>
          <w:bCs/>
          <w:sz w:val="24"/>
          <w:szCs w:val="24"/>
        </w:rPr>
        <w:t>OBJETO.</w:t>
      </w:r>
      <w:r w:rsidR="006F0200" w:rsidRPr="004921F4">
        <w:rPr>
          <w:rFonts w:ascii="Arial" w:eastAsia="Arial" w:hAnsi="Arial" w:cs="Arial"/>
          <w:sz w:val="24"/>
          <w:szCs w:val="24"/>
        </w:rPr>
        <w:t xml:space="preserve"> El presente acuerdo tiene por objeto reco</w:t>
      </w:r>
      <w:r w:rsidR="004721F0" w:rsidRPr="004921F4">
        <w:rPr>
          <w:rFonts w:ascii="Arial" w:eastAsia="Arial" w:hAnsi="Arial" w:cs="Arial"/>
          <w:sz w:val="24"/>
          <w:szCs w:val="24"/>
        </w:rPr>
        <w:t>nocer</w:t>
      </w:r>
      <w:r w:rsidR="006F0200" w:rsidRPr="004921F4">
        <w:rPr>
          <w:rFonts w:ascii="Arial" w:eastAsia="Arial" w:hAnsi="Arial" w:cs="Arial"/>
          <w:sz w:val="24"/>
          <w:szCs w:val="24"/>
        </w:rPr>
        <w:t xml:space="preserve">, promover e incluir </w:t>
      </w:r>
      <w:bookmarkStart w:id="3" w:name="_Hlk184737578"/>
      <w:r w:rsidR="006F0200" w:rsidRPr="004921F4">
        <w:rPr>
          <w:rFonts w:ascii="Arial" w:eastAsia="Arial" w:hAnsi="Arial" w:cs="Arial"/>
          <w:sz w:val="24"/>
          <w:szCs w:val="24"/>
        </w:rPr>
        <w:t xml:space="preserve">la </w:t>
      </w:r>
      <w:proofErr w:type="spellStart"/>
      <w:r w:rsidR="006F0200" w:rsidRPr="004921F4">
        <w:rPr>
          <w:rFonts w:ascii="Arial" w:eastAsia="Arial" w:hAnsi="Arial" w:cs="Arial"/>
          <w:sz w:val="24"/>
          <w:szCs w:val="24"/>
        </w:rPr>
        <w:t>diciplina</w:t>
      </w:r>
      <w:proofErr w:type="spellEnd"/>
      <w:r w:rsidR="006F0200" w:rsidRPr="004921F4">
        <w:rPr>
          <w:rFonts w:ascii="Arial" w:eastAsia="Arial" w:hAnsi="Arial" w:cs="Arial"/>
          <w:sz w:val="24"/>
          <w:szCs w:val="24"/>
        </w:rPr>
        <w:t xml:space="preserve"> deportiva</w:t>
      </w:r>
      <w:r w:rsidR="006F0200" w:rsidRPr="004921F4">
        <w:rPr>
          <w:rFonts w:ascii="Arial" w:hAnsi="Arial" w:cs="Arial"/>
        </w:rPr>
        <w:t xml:space="preserve"> </w:t>
      </w:r>
      <w:proofErr w:type="spellStart"/>
      <w:r w:rsidR="006F0200" w:rsidRPr="004921F4">
        <w:rPr>
          <w:rFonts w:ascii="Arial" w:eastAsia="Arial" w:hAnsi="Arial" w:cs="Arial"/>
          <w:sz w:val="24"/>
          <w:szCs w:val="24"/>
        </w:rPr>
        <w:t>cheerleading</w:t>
      </w:r>
      <w:proofErr w:type="spellEnd"/>
      <w:r w:rsidR="006F0200" w:rsidRPr="004921F4">
        <w:rPr>
          <w:rFonts w:ascii="Arial" w:eastAsia="Arial" w:hAnsi="Arial" w:cs="Arial"/>
          <w:sz w:val="24"/>
          <w:szCs w:val="24"/>
        </w:rPr>
        <w:t xml:space="preserve"> (</w:t>
      </w:r>
      <w:proofErr w:type="spellStart"/>
      <w:r w:rsidR="006F0200" w:rsidRPr="004921F4">
        <w:rPr>
          <w:rFonts w:ascii="Arial" w:eastAsia="Arial" w:hAnsi="Arial" w:cs="Arial"/>
          <w:sz w:val="24"/>
          <w:szCs w:val="24"/>
        </w:rPr>
        <w:t>porrismo</w:t>
      </w:r>
      <w:proofErr w:type="spellEnd"/>
      <w:r w:rsidR="006F0200" w:rsidRPr="004921F4">
        <w:rPr>
          <w:rFonts w:ascii="Arial" w:eastAsia="Arial" w:hAnsi="Arial" w:cs="Arial"/>
          <w:sz w:val="24"/>
          <w:szCs w:val="24"/>
        </w:rPr>
        <w:t>) como deporte insignia de Bogotá D.C</w:t>
      </w:r>
      <w:r w:rsidRPr="004921F4">
        <w:rPr>
          <w:rFonts w:ascii="Arial" w:eastAsia="Arial" w:hAnsi="Arial" w:cs="Arial"/>
          <w:sz w:val="24"/>
          <w:szCs w:val="24"/>
        </w:rPr>
        <w:t>.</w:t>
      </w:r>
    </w:p>
    <w:bookmarkEnd w:id="3"/>
    <w:p w14:paraId="56AB22E0" w14:textId="77777777" w:rsidR="003B53E0" w:rsidRPr="004921F4" w:rsidRDefault="003B53E0" w:rsidP="004921F4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2679EBF7" w14:textId="5DDE8432" w:rsidR="004721F0" w:rsidRPr="004921F4" w:rsidRDefault="00BE5124" w:rsidP="004921F4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  <w:lang w:val="es-ES"/>
        </w:rPr>
      </w:pPr>
      <w:r w:rsidRPr="004921F4">
        <w:rPr>
          <w:rFonts w:ascii="Arial" w:eastAsia="Arial" w:hAnsi="Arial" w:cs="Arial"/>
          <w:b/>
          <w:sz w:val="24"/>
          <w:szCs w:val="24"/>
        </w:rPr>
        <w:t>ART</w:t>
      </w:r>
      <w:r w:rsidR="004921F4" w:rsidRPr="004921F4">
        <w:rPr>
          <w:rFonts w:ascii="Arial" w:eastAsia="Arial" w:hAnsi="Arial" w:cs="Arial"/>
          <w:b/>
          <w:sz w:val="24"/>
          <w:szCs w:val="24"/>
        </w:rPr>
        <w:t>Í</w:t>
      </w:r>
      <w:r w:rsidRPr="004921F4">
        <w:rPr>
          <w:rFonts w:ascii="Arial" w:eastAsia="Arial" w:hAnsi="Arial" w:cs="Arial"/>
          <w:b/>
          <w:sz w:val="24"/>
          <w:szCs w:val="24"/>
        </w:rPr>
        <w:t>CULO 2.</w:t>
      </w:r>
      <w:r w:rsidRPr="004921F4">
        <w:rPr>
          <w:rFonts w:ascii="Arial" w:eastAsia="Arial" w:hAnsi="Arial" w:cs="Arial"/>
          <w:sz w:val="24"/>
          <w:szCs w:val="24"/>
        </w:rPr>
        <w:t xml:space="preserve"> </w:t>
      </w:r>
      <w:bookmarkStart w:id="4" w:name="_Hlk184737644"/>
      <w:r w:rsidR="006F0200" w:rsidRPr="004921F4">
        <w:rPr>
          <w:rFonts w:ascii="Arial" w:eastAsia="Arial" w:hAnsi="Arial" w:cs="Arial"/>
          <w:sz w:val="24"/>
          <w:szCs w:val="24"/>
          <w:lang w:val="es-ES"/>
        </w:rPr>
        <w:t>La administración distrital a través de la Secretaría de Cultura, Recreación y Deporte, junto al Instituto Distrital de Recreación y Deporte (IDRD), Secretaría de Educación, Instituto Distrital para la protección de niñas, niños y adolescentes</w:t>
      </w:r>
      <w:r w:rsidR="004721F0" w:rsidRPr="004921F4">
        <w:rPr>
          <w:rFonts w:ascii="Arial" w:eastAsia="Arial" w:hAnsi="Arial" w:cs="Arial"/>
          <w:sz w:val="24"/>
          <w:szCs w:val="24"/>
          <w:lang w:val="es-ES"/>
        </w:rPr>
        <w:t xml:space="preserve"> </w:t>
      </w:r>
      <w:r w:rsidR="006F0200" w:rsidRPr="004921F4">
        <w:rPr>
          <w:rFonts w:ascii="Arial" w:eastAsia="Arial" w:hAnsi="Arial" w:cs="Arial"/>
          <w:sz w:val="24"/>
          <w:szCs w:val="24"/>
          <w:lang w:val="es-ES"/>
        </w:rPr>
        <w:t>(IDIPRON) y las demás entidades Distritales, según sus competencias,</w:t>
      </w:r>
      <w:bookmarkEnd w:id="4"/>
      <w:r w:rsidR="006F0200" w:rsidRPr="004921F4">
        <w:rPr>
          <w:rFonts w:ascii="Arial" w:eastAsia="Arial" w:hAnsi="Arial" w:cs="Arial"/>
          <w:sz w:val="24"/>
          <w:szCs w:val="24"/>
          <w:lang w:val="es-ES"/>
        </w:rPr>
        <w:t xml:space="preserve"> deberá integrar </w:t>
      </w:r>
      <w:r w:rsidR="004721F0" w:rsidRPr="004921F4">
        <w:rPr>
          <w:rFonts w:ascii="Arial" w:eastAsia="Arial" w:hAnsi="Arial" w:cs="Arial"/>
          <w:sz w:val="24"/>
          <w:szCs w:val="24"/>
          <w:lang w:val="es-ES"/>
        </w:rPr>
        <w:t xml:space="preserve">en sus programas dirigidos a los niños, niñas y adolescentes </w:t>
      </w:r>
      <w:bookmarkStart w:id="5" w:name="_Hlk184737682"/>
      <w:r w:rsidR="004721F0" w:rsidRPr="004921F4">
        <w:rPr>
          <w:rFonts w:ascii="Arial" w:eastAsia="Arial" w:hAnsi="Arial" w:cs="Arial"/>
          <w:sz w:val="24"/>
          <w:szCs w:val="24"/>
          <w:lang w:val="es-ES"/>
        </w:rPr>
        <w:t xml:space="preserve">la </w:t>
      </w:r>
      <w:proofErr w:type="spellStart"/>
      <w:r w:rsidR="004721F0" w:rsidRPr="004921F4">
        <w:rPr>
          <w:rFonts w:ascii="Arial" w:eastAsia="Arial" w:hAnsi="Arial" w:cs="Arial"/>
          <w:sz w:val="24"/>
          <w:szCs w:val="24"/>
          <w:lang w:val="es-ES"/>
        </w:rPr>
        <w:t>diciplina</w:t>
      </w:r>
      <w:proofErr w:type="spellEnd"/>
      <w:r w:rsidR="004721F0" w:rsidRPr="004921F4">
        <w:rPr>
          <w:rFonts w:ascii="Arial" w:eastAsia="Arial" w:hAnsi="Arial" w:cs="Arial"/>
          <w:sz w:val="24"/>
          <w:szCs w:val="24"/>
          <w:lang w:val="es-ES"/>
        </w:rPr>
        <w:t xml:space="preserve"> deportiva </w:t>
      </w:r>
      <w:proofErr w:type="spellStart"/>
      <w:r w:rsidR="004721F0" w:rsidRPr="004921F4">
        <w:rPr>
          <w:rFonts w:ascii="Arial" w:eastAsia="Arial" w:hAnsi="Arial" w:cs="Arial"/>
          <w:sz w:val="24"/>
          <w:szCs w:val="24"/>
          <w:lang w:val="es-ES"/>
        </w:rPr>
        <w:t>cheerleading</w:t>
      </w:r>
      <w:proofErr w:type="spellEnd"/>
      <w:r w:rsidR="004721F0" w:rsidRPr="004921F4">
        <w:rPr>
          <w:rFonts w:ascii="Arial" w:eastAsia="Arial" w:hAnsi="Arial" w:cs="Arial"/>
          <w:sz w:val="24"/>
          <w:szCs w:val="24"/>
          <w:lang w:val="es-ES"/>
        </w:rPr>
        <w:t xml:space="preserve"> (</w:t>
      </w:r>
      <w:proofErr w:type="spellStart"/>
      <w:r w:rsidR="004721F0" w:rsidRPr="004921F4">
        <w:rPr>
          <w:rFonts w:ascii="Arial" w:eastAsia="Arial" w:hAnsi="Arial" w:cs="Arial"/>
          <w:sz w:val="24"/>
          <w:szCs w:val="24"/>
          <w:lang w:val="es-ES"/>
        </w:rPr>
        <w:t>porrismo</w:t>
      </w:r>
      <w:proofErr w:type="spellEnd"/>
      <w:r w:rsidR="004721F0" w:rsidRPr="004921F4">
        <w:rPr>
          <w:rFonts w:ascii="Arial" w:eastAsia="Arial" w:hAnsi="Arial" w:cs="Arial"/>
          <w:sz w:val="24"/>
          <w:szCs w:val="24"/>
          <w:lang w:val="es-ES"/>
        </w:rPr>
        <w:t>) como deporte insignia de Bogotá D.C.</w:t>
      </w:r>
      <w:bookmarkEnd w:id="5"/>
    </w:p>
    <w:p w14:paraId="72A6A4A6" w14:textId="77777777" w:rsidR="006F0200" w:rsidRPr="004921F4" w:rsidRDefault="006F0200" w:rsidP="004921F4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255792D0" w14:textId="07180CD4" w:rsidR="00D572FC" w:rsidRPr="004921F4" w:rsidRDefault="00BE5124" w:rsidP="004921F4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4921F4">
        <w:rPr>
          <w:rFonts w:ascii="Arial" w:eastAsia="Arial" w:hAnsi="Arial" w:cs="Arial"/>
          <w:b/>
          <w:sz w:val="24"/>
          <w:szCs w:val="24"/>
        </w:rPr>
        <w:t>ART</w:t>
      </w:r>
      <w:r w:rsidR="004921F4" w:rsidRPr="004921F4">
        <w:rPr>
          <w:rFonts w:ascii="Arial" w:eastAsia="Arial" w:hAnsi="Arial" w:cs="Arial"/>
          <w:b/>
          <w:sz w:val="24"/>
          <w:szCs w:val="24"/>
        </w:rPr>
        <w:t>Í</w:t>
      </w:r>
      <w:r w:rsidRPr="004921F4">
        <w:rPr>
          <w:rFonts w:ascii="Arial" w:eastAsia="Arial" w:hAnsi="Arial" w:cs="Arial"/>
          <w:b/>
          <w:sz w:val="24"/>
          <w:szCs w:val="24"/>
        </w:rPr>
        <w:t>CULO 3</w:t>
      </w:r>
      <w:r w:rsidRPr="004921F4">
        <w:rPr>
          <w:rFonts w:ascii="Arial" w:eastAsia="Arial" w:hAnsi="Arial" w:cs="Arial"/>
          <w:sz w:val="24"/>
          <w:szCs w:val="24"/>
        </w:rPr>
        <w:t xml:space="preserve">. </w:t>
      </w:r>
      <w:r w:rsidR="004721F0" w:rsidRPr="004921F4">
        <w:rPr>
          <w:rFonts w:ascii="Arial" w:eastAsia="Arial" w:hAnsi="Arial" w:cs="Arial"/>
          <w:sz w:val="24"/>
          <w:szCs w:val="24"/>
        </w:rPr>
        <w:t xml:space="preserve">La administración distrital a través de la Secretaría de Cultura, Recreación y Deporte, junto al Instituto Distrital de Recreación y Deporte (IDRD), Secretaría de Educación, Instituto Distrital para la protección de niñas, niños y adolescentes (IDIPRON) </w:t>
      </w:r>
      <w:bookmarkStart w:id="6" w:name="_Hlk184738100"/>
      <w:r w:rsidR="004721F0" w:rsidRPr="004921F4">
        <w:rPr>
          <w:rFonts w:ascii="Arial" w:eastAsia="Arial" w:hAnsi="Arial" w:cs="Arial"/>
          <w:sz w:val="24"/>
          <w:szCs w:val="24"/>
        </w:rPr>
        <w:t>y las demás entidades Distritales, según sus competencias,</w:t>
      </w:r>
      <w:bookmarkEnd w:id="6"/>
      <w:r w:rsidR="004721F0" w:rsidRPr="004921F4">
        <w:rPr>
          <w:rFonts w:ascii="Arial" w:eastAsia="Arial" w:hAnsi="Arial" w:cs="Arial"/>
          <w:sz w:val="24"/>
          <w:szCs w:val="24"/>
        </w:rPr>
        <w:t xml:space="preserve"> deberá brindar los espacios para la pr</w:t>
      </w:r>
      <w:r w:rsidR="004921F4" w:rsidRPr="004921F4">
        <w:rPr>
          <w:rFonts w:ascii="Arial" w:eastAsia="Arial" w:hAnsi="Arial" w:cs="Arial"/>
          <w:sz w:val="24"/>
          <w:szCs w:val="24"/>
        </w:rPr>
        <w:t>á</w:t>
      </w:r>
      <w:r w:rsidR="004721F0" w:rsidRPr="004921F4">
        <w:rPr>
          <w:rFonts w:ascii="Arial" w:eastAsia="Arial" w:hAnsi="Arial" w:cs="Arial"/>
          <w:sz w:val="24"/>
          <w:szCs w:val="24"/>
        </w:rPr>
        <w:t xml:space="preserve">ctica y competencia de la </w:t>
      </w:r>
      <w:proofErr w:type="spellStart"/>
      <w:r w:rsidR="004721F0" w:rsidRPr="004921F4">
        <w:rPr>
          <w:rFonts w:ascii="Arial" w:eastAsia="Arial" w:hAnsi="Arial" w:cs="Arial"/>
          <w:sz w:val="24"/>
          <w:szCs w:val="24"/>
        </w:rPr>
        <w:t>diciplina</w:t>
      </w:r>
      <w:proofErr w:type="spellEnd"/>
      <w:r w:rsidR="004721F0" w:rsidRPr="004921F4">
        <w:rPr>
          <w:rFonts w:ascii="Arial" w:eastAsia="Arial" w:hAnsi="Arial" w:cs="Arial"/>
          <w:sz w:val="24"/>
          <w:szCs w:val="24"/>
        </w:rPr>
        <w:t xml:space="preserve"> deportiva </w:t>
      </w:r>
      <w:proofErr w:type="spellStart"/>
      <w:r w:rsidR="004721F0" w:rsidRPr="004921F4">
        <w:rPr>
          <w:rFonts w:ascii="Arial" w:eastAsia="Arial" w:hAnsi="Arial" w:cs="Arial"/>
          <w:sz w:val="24"/>
          <w:szCs w:val="24"/>
        </w:rPr>
        <w:t>cheerleading</w:t>
      </w:r>
      <w:proofErr w:type="spellEnd"/>
      <w:r w:rsidR="004721F0" w:rsidRPr="004921F4">
        <w:rPr>
          <w:rFonts w:ascii="Arial" w:eastAsia="Arial" w:hAnsi="Arial" w:cs="Arial"/>
          <w:sz w:val="24"/>
          <w:szCs w:val="24"/>
        </w:rPr>
        <w:t xml:space="preserve"> (</w:t>
      </w:r>
      <w:proofErr w:type="spellStart"/>
      <w:r w:rsidR="004721F0" w:rsidRPr="004921F4">
        <w:rPr>
          <w:rFonts w:ascii="Arial" w:eastAsia="Arial" w:hAnsi="Arial" w:cs="Arial"/>
          <w:sz w:val="24"/>
          <w:szCs w:val="24"/>
        </w:rPr>
        <w:t>porrismo</w:t>
      </w:r>
      <w:proofErr w:type="spellEnd"/>
      <w:r w:rsidR="004721F0" w:rsidRPr="004921F4">
        <w:rPr>
          <w:rFonts w:ascii="Arial" w:eastAsia="Arial" w:hAnsi="Arial" w:cs="Arial"/>
          <w:sz w:val="24"/>
          <w:szCs w:val="24"/>
        </w:rPr>
        <w:t>) como deporte insignia de Bogotá D.C.</w:t>
      </w:r>
    </w:p>
    <w:p w14:paraId="03095EC3" w14:textId="77777777" w:rsidR="004721F0" w:rsidRPr="004921F4" w:rsidRDefault="004721F0" w:rsidP="004921F4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67121ECB" w14:textId="7EB56691" w:rsidR="00D572FC" w:rsidRPr="004921F4" w:rsidRDefault="004921F4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4921F4">
        <w:rPr>
          <w:rFonts w:ascii="Arial" w:eastAsia="Arial" w:hAnsi="Arial" w:cs="Arial"/>
          <w:b/>
          <w:bCs/>
          <w:sz w:val="24"/>
          <w:szCs w:val="24"/>
        </w:rPr>
        <w:t>PARÁGRAFO 1</w:t>
      </w:r>
      <w:r w:rsidR="00BE5124" w:rsidRPr="004921F4">
        <w:rPr>
          <w:rFonts w:ascii="Arial" w:eastAsia="Arial" w:hAnsi="Arial" w:cs="Arial"/>
          <w:b/>
          <w:bCs/>
          <w:sz w:val="24"/>
          <w:szCs w:val="24"/>
        </w:rPr>
        <w:t>:</w:t>
      </w:r>
      <w:r w:rsidR="00BE5124" w:rsidRPr="004921F4">
        <w:rPr>
          <w:rFonts w:ascii="Arial" w:eastAsia="Arial" w:hAnsi="Arial" w:cs="Arial"/>
          <w:sz w:val="24"/>
          <w:szCs w:val="24"/>
        </w:rPr>
        <w:t xml:space="preserve"> </w:t>
      </w:r>
      <w:r w:rsidR="004721F0" w:rsidRPr="004921F4">
        <w:rPr>
          <w:rFonts w:ascii="Arial" w:eastAsia="Arial" w:hAnsi="Arial" w:cs="Arial"/>
          <w:sz w:val="24"/>
          <w:szCs w:val="24"/>
        </w:rPr>
        <w:t>Lo anterior deberá estar determinado por los parámetros dictados en las leyes 2369 de 2024 y 2395 de 2024.</w:t>
      </w:r>
    </w:p>
    <w:p w14:paraId="78BB2F3C" w14:textId="77777777" w:rsidR="004721F0" w:rsidRPr="004921F4" w:rsidRDefault="004721F0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3B5C3537" w14:textId="2C297574" w:rsidR="00334A2D" w:rsidRDefault="004921F4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4921F4">
        <w:rPr>
          <w:rFonts w:ascii="Arial" w:eastAsia="Arial" w:hAnsi="Arial" w:cs="Arial"/>
          <w:b/>
          <w:bCs/>
          <w:sz w:val="24"/>
          <w:szCs w:val="24"/>
        </w:rPr>
        <w:t>PARÁGRAFO 2</w:t>
      </w:r>
      <w:r w:rsidR="00BE5124" w:rsidRPr="004921F4">
        <w:rPr>
          <w:rFonts w:ascii="Arial" w:eastAsia="Arial" w:hAnsi="Arial" w:cs="Arial"/>
          <w:b/>
          <w:bCs/>
          <w:sz w:val="24"/>
          <w:szCs w:val="24"/>
        </w:rPr>
        <w:t>:</w:t>
      </w:r>
      <w:r w:rsidRPr="004921F4">
        <w:rPr>
          <w:rFonts w:ascii="Arial" w:eastAsia="Arial" w:hAnsi="Arial" w:cs="Arial"/>
          <w:sz w:val="24"/>
          <w:szCs w:val="24"/>
        </w:rPr>
        <w:t xml:space="preserve"> </w:t>
      </w:r>
      <w:r w:rsidR="00334A2D" w:rsidRPr="00334A2D">
        <w:rPr>
          <w:rFonts w:ascii="Arial" w:eastAsia="Arial" w:hAnsi="Arial" w:cs="Arial"/>
          <w:sz w:val="24"/>
          <w:szCs w:val="24"/>
        </w:rPr>
        <w:t xml:space="preserve">El IDRD propenderá por brindar un espacio al interior de la Unidad deportiva el salitre para la práctica deportiva del </w:t>
      </w:r>
      <w:proofErr w:type="spellStart"/>
      <w:r w:rsidR="00334A2D" w:rsidRPr="00334A2D">
        <w:rPr>
          <w:rFonts w:ascii="Arial" w:eastAsia="Arial" w:hAnsi="Arial" w:cs="Arial"/>
          <w:sz w:val="24"/>
          <w:szCs w:val="24"/>
        </w:rPr>
        <w:t>cheerleading</w:t>
      </w:r>
      <w:proofErr w:type="spellEnd"/>
      <w:r w:rsidR="00334A2D">
        <w:rPr>
          <w:rFonts w:ascii="Arial" w:eastAsia="Arial" w:hAnsi="Arial" w:cs="Arial"/>
          <w:sz w:val="24"/>
          <w:szCs w:val="24"/>
        </w:rPr>
        <w:t xml:space="preserve"> (Porras). </w:t>
      </w:r>
    </w:p>
    <w:p w14:paraId="4E05539B" w14:textId="77777777" w:rsidR="00334A2D" w:rsidRDefault="00334A2D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418AAC39" w14:textId="5B726123" w:rsidR="004721F0" w:rsidRPr="004921F4" w:rsidRDefault="004721F0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4921F4">
        <w:rPr>
          <w:rFonts w:ascii="Arial" w:eastAsia="Arial" w:hAnsi="Arial" w:cs="Arial"/>
          <w:b/>
          <w:bCs/>
          <w:sz w:val="24"/>
          <w:szCs w:val="24"/>
        </w:rPr>
        <w:t>ARTÍCULO 4:</w:t>
      </w:r>
      <w:r w:rsidRPr="004921F4">
        <w:rPr>
          <w:rFonts w:ascii="Arial" w:eastAsia="Arial" w:hAnsi="Arial" w:cs="Arial"/>
          <w:sz w:val="24"/>
          <w:szCs w:val="24"/>
        </w:rPr>
        <w:t xml:space="preserve"> </w:t>
      </w:r>
      <w:bookmarkStart w:id="7" w:name="_Hlk184738238"/>
      <w:r w:rsidRPr="004921F4">
        <w:rPr>
          <w:rFonts w:ascii="Arial" w:eastAsia="Arial" w:hAnsi="Arial" w:cs="Arial"/>
          <w:sz w:val="24"/>
          <w:szCs w:val="24"/>
        </w:rPr>
        <w:t>La Secretaría de Cultura, Recreación y Deporte junto con el Instituto Distrital de Recreación y Deporte- IDRD y las demás entidades Distritales, según sus competencias,</w:t>
      </w:r>
      <w:bookmarkEnd w:id="7"/>
      <w:r w:rsidRPr="004921F4">
        <w:rPr>
          <w:rFonts w:ascii="Arial" w:eastAsia="Arial" w:hAnsi="Arial" w:cs="Arial"/>
          <w:sz w:val="24"/>
          <w:szCs w:val="24"/>
        </w:rPr>
        <w:t xml:space="preserve"> brindara las condiciones para la conformación de los equipos distritales en competencias regionales, nacionales e internacionales, con el fin de garantizar </w:t>
      </w:r>
      <w:r w:rsidR="004921F4" w:rsidRPr="004921F4">
        <w:rPr>
          <w:rFonts w:ascii="Arial" w:eastAsia="Arial" w:hAnsi="Arial" w:cs="Arial"/>
          <w:sz w:val="24"/>
          <w:szCs w:val="24"/>
        </w:rPr>
        <w:t xml:space="preserve">la </w:t>
      </w:r>
      <w:r w:rsidRPr="004921F4">
        <w:rPr>
          <w:rFonts w:ascii="Arial" w:eastAsia="Arial" w:hAnsi="Arial" w:cs="Arial"/>
          <w:sz w:val="24"/>
          <w:szCs w:val="24"/>
        </w:rPr>
        <w:t>representatividad, incentivar la práctica deportiva, que permita generar el reconocimiento de su práctica deportiva a nivel distrital, departamental, nacional e internacional.</w:t>
      </w:r>
    </w:p>
    <w:p w14:paraId="53C152C3" w14:textId="77777777" w:rsidR="004921F4" w:rsidRPr="004921F4" w:rsidRDefault="004921F4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668521CE" w14:textId="66C5609E" w:rsidR="004921F4" w:rsidRPr="004921F4" w:rsidRDefault="004921F4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4921F4">
        <w:rPr>
          <w:rFonts w:ascii="Arial" w:eastAsia="Arial" w:hAnsi="Arial" w:cs="Arial"/>
          <w:b/>
          <w:bCs/>
          <w:sz w:val="24"/>
          <w:szCs w:val="24"/>
        </w:rPr>
        <w:t>ARTÍCULO 5:</w:t>
      </w:r>
      <w:r w:rsidRPr="004921F4">
        <w:rPr>
          <w:rFonts w:ascii="Arial" w:eastAsia="Arial" w:hAnsi="Arial" w:cs="Arial"/>
          <w:sz w:val="24"/>
          <w:szCs w:val="24"/>
        </w:rPr>
        <w:t xml:space="preserve"> La Secretaría de Cultura, Recreación y Deporte junto con el Instituto Distrital de Recreación y Deporte- IDRD y las demás entidades Distritales, según sus competencias, presentarán un informe semestral (Cada 6 meses) de evaluación y el impacto social que genere la implementación del presente acuerdo ante el Concejo Distrital de Bogotá.</w:t>
      </w:r>
    </w:p>
    <w:p w14:paraId="525F0906" w14:textId="77777777" w:rsidR="00D572FC" w:rsidRPr="004921F4" w:rsidRDefault="00D572FC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/>
        <w:jc w:val="both"/>
        <w:rPr>
          <w:rFonts w:ascii="Arial" w:eastAsia="Arial" w:hAnsi="Arial" w:cs="Arial"/>
          <w:sz w:val="24"/>
          <w:szCs w:val="24"/>
        </w:rPr>
      </w:pPr>
    </w:p>
    <w:p w14:paraId="22EA1821" w14:textId="4E88F2D5" w:rsidR="00D572FC" w:rsidRPr="004921F4" w:rsidRDefault="00BE5124" w:rsidP="004921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4921F4">
        <w:rPr>
          <w:rFonts w:ascii="Arial" w:eastAsia="Arial" w:hAnsi="Arial" w:cs="Arial"/>
          <w:b/>
          <w:sz w:val="24"/>
          <w:szCs w:val="24"/>
        </w:rPr>
        <w:t xml:space="preserve">ARTICULO </w:t>
      </w:r>
      <w:r w:rsidR="004921F4" w:rsidRPr="004921F4">
        <w:rPr>
          <w:rFonts w:ascii="Arial" w:eastAsia="Arial" w:hAnsi="Arial" w:cs="Arial"/>
          <w:b/>
          <w:sz w:val="24"/>
          <w:szCs w:val="24"/>
        </w:rPr>
        <w:t>6</w:t>
      </w:r>
      <w:r w:rsidRPr="004921F4">
        <w:rPr>
          <w:rFonts w:ascii="Arial" w:eastAsia="Arial" w:hAnsi="Arial" w:cs="Arial"/>
          <w:sz w:val="24"/>
          <w:szCs w:val="24"/>
        </w:rPr>
        <w:t>. El presente Acuerdo rige a partir de</w:t>
      </w:r>
      <w:r w:rsidR="004921F4" w:rsidRPr="004921F4">
        <w:rPr>
          <w:rFonts w:ascii="Arial" w:eastAsia="Arial" w:hAnsi="Arial" w:cs="Arial"/>
          <w:sz w:val="24"/>
          <w:szCs w:val="24"/>
        </w:rPr>
        <w:t xml:space="preserve"> la fecha de</w:t>
      </w:r>
      <w:r w:rsidRPr="004921F4">
        <w:rPr>
          <w:rFonts w:ascii="Arial" w:eastAsia="Arial" w:hAnsi="Arial" w:cs="Arial"/>
          <w:sz w:val="24"/>
          <w:szCs w:val="24"/>
        </w:rPr>
        <w:t xml:space="preserve"> su publicación</w:t>
      </w:r>
      <w:r w:rsidR="004921F4" w:rsidRPr="004921F4">
        <w:rPr>
          <w:rFonts w:ascii="Arial" w:eastAsia="Arial" w:hAnsi="Arial" w:cs="Arial"/>
          <w:sz w:val="24"/>
          <w:szCs w:val="24"/>
        </w:rPr>
        <w:t>.</w:t>
      </w:r>
    </w:p>
    <w:p w14:paraId="09AC6184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3525A8EB" w14:textId="77777777" w:rsidR="00D572FC" w:rsidRDefault="00D572FC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  <w:highlight w:val="white"/>
        </w:rPr>
      </w:pPr>
    </w:p>
    <w:p w14:paraId="00CE2068" w14:textId="77777777" w:rsidR="00D572FC" w:rsidRDefault="00BE5124" w:rsidP="00F76E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  <w:highlight w:val="white"/>
        </w:rPr>
      </w:pPr>
      <w:bookmarkStart w:id="8" w:name="_heading=h.gjdgxs" w:colFirst="0" w:colLast="0"/>
      <w:bookmarkEnd w:id="8"/>
      <w:r>
        <w:rPr>
          <w:rFonts w:ascii="Arial" w:eastAsia="Arial" w:hAnsi="Arial" w:cs="Arial"/>
          <w:b/>
          <w:sz w:val="24"/>
          <w:szCs w:val="24"/>
          <w:highlight w:val="white"/>
        </w:rPr>
        <w:t>PUBLÍQUESE Y CÚMPLASE.</w:t>
      </w:r>
    </w:p>
    <w:p w14:paraId="57F4EBC7" w14:textId="426F5E6F" w:rsidR="00D572FC" w:rsidRDefault="00D572FC" w:rsidP="00F76EA2">
      <w:pPr>
        <w:keepNext/>
        <w:tabs>
          <w:tab w:val="left" w:pos="5496"/>
        </w:tabs>
        <w:spacing w:after="0" w:line="240" w:lineRule="auto"/>
        <w:ind w:right="-83"/>
        <w:rPr>
          <w:rFonts w:ascii="Arial" w:eastAsia="Arial" w:hAnsi="Arial" w:cs="Arial"/>
          <w:b/>
          <w:sz w:val="24"/>
          <w:szCs w:val="24"/>
        </w:rPr>
      </w:pPr>
    </w:p>
    <w:p w14:paraId="6A0608BB" w14:textId="55274021" w:rsidR="00D572FC" w:rsidRDefault="00D572FC" w:rsidP="00F76EA2">
      <w:pPr>
        <w:keepNext/>
        <w:tabs>
          <w:tab w:val="left" w:pos="5496"/>
        </w:tabs>
        <w:spacing w:after="0" w:line="240" w:lineRule="auto"/>
        <w:ind w:right="-83"/>
        <w:rPr>
          <w:rFonts w:ascii="Arial" w:eastAsia="Arial" w:hAnsi="Arial" w:cs="Arial"/>
          <w:b/>
          <w:sz w:val="24"/>
          <w:szCs w:val="24"/>
        </w:rPr>
      </w:pPr>
    </w:p>
    <w:p w14:paraId="2966A63E" w14:textId="77777777" w:rsidR="00152470" w:rsidRDefault="00152470" w:rsidP="00F76EA2">
      <w:pPr>
        <w:keepNext/>
        <w:tabs>
          <w:tab w:val="left" w:pos="5496"/>
        </w:tabs>
        <w:spacing w:after="0" w:line="240" w:lineRule="auto"/>
        <w:ind w:right="-83"/>
        <w:rPr>
          <w:rFonts w:ascii="Arial" w:eastAsia="Arial" w:hAnsi="Arial" w:cs="Arial"/>
          <w:b/>
          <w:sz w:val="24"/>
          <w:szCs w:val="24"/>
        </w:rPr>
      </w:pPr>
    </w:p>
    <w:p w14:paraId="137C5EBF" w14:textId="2E962372" w:rsidR="00152470" w:rsidRDefault="00152470" w:rsidP="00F76EA2">
      <w:pPr>
        <w:keepNext/>
        <w:tabs>
          <w:tab w:val="left" w:pos="5496"/>
        </w:tabs>
        <w:spacing w:after="0" w:line="240" w:lineRule="auto"/>
        <w:ind w:right="-83"/>
        <w:rPr>
          <w:rFonts w:ascii="Arial" w:eastAsia="Arial" w:hAnsi="Arial" w:cs="Arial"/>
          <w:b/>
          <w:sz w:val="24"/>
          <w:szCs w:val="24"/>
        </w:rPr>
      </w:pPr>
    </w:p>
    <w:p w14:paraId="4445BB20" w14:textId="77777777" w:rsidR="00152470" w:rsidRDefault="00152470" w:rsidP="00F76EA2">
      <w:pPr>
        <w:keepNext/>
        <w:tabs>
          <w:tab w:val="left" w:pos="5496"/>
        </w:tabs>
        <w:spacing w:after="0" w:line="240" w:lineRule="auto"/>
        <w:ind w:right="-83"/>
        <w:rPr>
          <w:rFonts w:ascii="Arial" w:eastAsia="Arial" w:hAnsi="Arial" w:cs="Arial"/>
          <w:b/>
          <w:sz w:val="24"/>
          <w:szCs w:val="24"/>
        </w:rPr>
      </w:pPr>
    </w:p>
    <w:p w14:paraId="0489ED2A" w14:textId="1C856378" w:rsidR="00D572FC" w:rsidRDefault="00BE5124" w:rsidP="00F76EA2">
      <w:pPr>
        <w:keepNext/>
        <w:tabs>
          <w:tab w:val="left" w:pos="5496"/>
        </w:tabs>
        <w:spacing w:after="0" w:line="240" w:lineRule="auto"/>
        <w:ind w:right="-83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H.C. JULIÁN ESPINOSA ORTÍZ.                           </w:t>
      </w:r>
    </w:p>
    <w:p w14:paraId="3A5C2812" w14:textId="77777777" w:rsidR="00D572FC" w:rsidRDefault="00BE5124" w:rsidP="00F76EA2">
      <w:pPr>
        <w:tabs>
          <w:tab w:val="left" w:pos="5436"/>
        </w:tabs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Concejal de Bogotá                                                </w:t>
      </w:r>
    </w:p>
    <w:p w14:paraId="7C79FCC6" w14:textId="77777777" w:rsidR="00D572FC" w:rsidRDefault="00BE5124" w:rsidP="00F76EA2">
      <w:pPr>
        <w:tabs>
          <w:tab w:val="left" w:pos="5436"/>
        </w:tabs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Partido Alianza Verde                                           </w:t>
      </w:r>
    </w:p>
    <w:p w14:paraId="6EE327A5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1B74DE8D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6D8A9991" w14:textId="77777777" w:rsidR="00D572FC" w:rsidRDefault="00D572FC" w:rsidP="00F76EA2">
      <w:pPr>
        <w:spacing w:after="0" w:line="240" w:lineRule="auto"/>
        <w:rPr>
          <w:rFonts w:ascii="Arial" w:eastAsia="Arial" w:hAnsi="Arial" w:cs="Arial"/>
          <w:sz w:val="24"/>
          <w:szCs w:val="24"/>
        </w:rPr>
      </w:pPr>
    </w:p>
    <w:p w14:paraId="7932416A" w14:textId="77777777" w:rsidR="00D572FC" w:rsidRDefault="00D572FC" w:rsidP="00F76EA2">
      <w:p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sectPr w:rsidR="00D572FC">
      <w:headerReference w:type="default" r:id="rId14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11C999" w14:textId="77777777" w:rsidR="00223FFA" w:rsidRDefault="00223FFA">
      <w:pPr>
        <w:spacing w:after="0" w:line="240" w:lineRule="auto"/>
      </w:pPr>
      <w:r>
        <w:separator/>
      </w:r>
    </w:p>
  </w:endnote>
  <w:endnote w:type="continuationSeparator" w:id="0">
    <w:p w14:paraId="2DA6CF16" w14:textId="77777777" w:rsidR="00223FFA" w:rsidRDefault="00223F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F27B55" w14:textId="77777777" w:rsidR="00223FFA" w:rsidRDefault="00223FFA">
      <w:pPr>
        <w:spacing w:after="0" w:line="240" w:lineRule="auto"/>
      </w:pPr>
      <w:r>
        <w:separator/>
      </w:r>
    </w:p>
  </w:footnote>
  <w:footnote w:type="continuationSeparator" w:id="0">
    <w:p w14:paraId="671A7ED3" w14:textId="77777777" w:rsidR="00223FFA" w:rsidRDefault="00223F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F43B10" w14:textId="77777777" w:rsidR="00D572FC" w:rsidRDefault="00BE5124">
    <w:r>
      <w:rPr>
        <w:noProof/>
      </w:rPr>
      <w:drawing>
        <wp:anchor distT="0" distB="0" distL="0" distR="0" simplePos="0" relativeHeight="251658240" behindDoc="1" locked="0" layoutInCell="1" hidden="0" allowOverlap="1" wp14:anchorId="707FE87A" wp14:editId="7606873B">
          <wp:simplePos x="0" y="0"/>
          <wp:positionH relativeFrom="column">
            <wp:posOffset>428625</wp:posOffset>
          </wp:positionH>
          <wp:positionV relativeFrom="paragraph">
            <wp:posOffset>281940</wp:posOffset>
          </wp:positionV>
          <wp:extent cx="752475" cy="885825"/>
          <wp:effectExtent l="0" t="0" r="0" b="0"/>
          <wp:wrapNone/>
          <wp:docPr id="1945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247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tbl>
    <w:tblPr>
      <w:tblStyle w:val="a"/>
      <w:tblW w:w="8828" w:type="dxa"/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361"/>
      <w:gridCol w:w="4234"/>
      <w:gridCol w:w="2233"/>
    </w:tblGrid>
    <w:tr w:rsidR="00D572FC" w14:paraId="0CA21C2F" w14:textId="77777777" w:rsidTr="00631BCC">
      <w:trPr>
        <w:trHeight w:val="454"/>
      </w:trPr>
      <w:tc>
        <w:tcPr>
          <w:tcW w:w="2361" w:type="dxa"/>
          <w:vMerge w:val="restart"/>
          <w:vAlign w:val="center"/>
        </w:tcPr>
        <w:p w14:paraId="4D8AD7C9" w14:textId="77777777" w:rsidR="00D572FC" w:rsidRDefault="00D572FC">
          <w:pPr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4234" w:type="dxa"/>
          <w:vAlign w:val="center"/>
        </w:tcPr>
        <w:p w14:paraId="62852757" w14:textId="77777777" w:rsidR="00D572FC" w:rsidRDefault="00BE5124">
          <w:pPr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sz w:val="18"/>
              <w:szCs w:val="18"/>
            </w:rPr>
            <w:t>PROCESO GESTIÓN NORMATIVA</w:t>
          </w:r>
        </w:p>
      </w:tc>
      <w:tc>
        <w:tcPr>
          <w:tcW w:w="2233" w:type="dxa"/>
          <w:vAlign w:val="center"/>
        </w:tcPr>
        <w:p w14:paraId="29430EF8" w14:textId="77777777" w:rsidR="00D572FC" w:rsidRDefault="00BE5124">
          <w:pPr>
            <w:spacing w:after="0" w:line="240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CÓDIGO</w:t>
          </w:r>
          <w:r>
            <w:rPr>
              <w:rFonts w:ascii="Arial" w:eastAsia="Arial" w:hAnsi="Arial" w:cs="Arial"/>
              <w:color w:val="3366FF"/>
              <w:sz w:val="16"/>
              <w:szCs w:val="16"/>
            </w:rPr>
            <w:t xml:space="preserve">: 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>GNV-FO-001</w:t>
          </w:r>
        </w:p>
      </w:tc>
    </w:tr>
    <w:tr w:rsidR="00D572FC" w14:paraId="0D53E0E4" w14:textId="77777777" w:rsidTr="00631BCC">
      <w:trPr>
        <w:trHeight w:val="454"/>
      </w:trPr>
      <w:tc>
        <w:tcPr>
          <w:tcW w:w="2361" w:type="dxa"/>
          <w:vMerge/>
          <w:vAlign w:val="center"/>
        </w:tcPr>
        <w:p w14:paraId="421FF39E" w14:textId="77777777" w:rsidR="00D572FC" w:rsidRDefault="00D572F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4234" w:type="dxa"/>
          <w:vMerge w:val="restart"/>
          <w:vAlign w:val="center"/>
        </w:tcPr>
        <w:p w14:paraId="5ED1C53F" w14:textId="77777777" w:rsidR="00D572FC" w:rsidRDefault="00BE5124">
          <w:pPr>
            <w:spacing w:after="0" w:line="240" w:lineRule="auto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PRESENTACIÓN PROYECTOS DE ACUERDO</w:t>
          </w:r>
        </w:p>
      </w:tc>
      <w:tc>
        <w:tcPr>
          <w:tcW w:w="2233" w:type="dxa"/>
          <w:vAlign w:val="center"/>
        </w:tcPr>
        <w:p w14:paraId="3088DB5A" w14:textId="77777777" w:rsidR="00D572FC" w:rsidRDefault="00BE5124">
          <w:pPr>
            <w:spacing w:after="0" w:line="240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VERSIÓN:    02</w:t>
          </w:r>
        </w:p>
      </w:tc>
    </w:tr>
    <w:tr w:rsidR="00D572FC" w14:paraId="75D8A9D1" w14:textId="77777777" w:rsidTr="00631BCC">
      <w:trPr>
        <w:trHeight w:val="454"/>
      </w:trPr>
      <w:tc>
        <w:tcPr>
          <w:tcW w:w="2361" w:type="dxa"/>
          <w:vMerge/>
          <w:vAlign w:val="center"/>
        </w:tcPr>
        <w:p w14:paraId="65E75275" w14:textId="77777777" w:rsidR="00D572FC" w:rsidRDefault="00D572F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4234" w:type="dxa"/>
          <w:vMerge/>
          <w:vAlign w:val="center"/>
        </w:tcPr>
        <w:p w14:paraId="76534537" w14:textId="77777777" w:rsidR="00D572FC" w:rsidRDefault="00D572F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</w:tc>
      <w:tc>
        <w:tcPr>
          <w:tcW w:w="2233" w:type="dxa"/>
          <w:vAlign w:val="center"/>
        </w:tcPr>
        <w:p w14:paraId="739352B4" w14:textId="77777777" w:rsidR="00D572FC" w:rsidRDefault="00BE5124">
          <w:pPr>
            <w:spacing w:after="0" w:line="240" w:lineRule="auto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FECHA: 14-Nov-2019</w:t>
          </w:r>
        </w:p>
      </w:tc>
    </w:tr>
  </w:tbl>
  <w:p w14:paraId="1D39ECC7" w14:textId="77777777" w:rsidR="00D572FC" w:rsidRDefault="00D572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33B38"/>
    <w:multiLevelType w:val="multilevel"/>
    <w:tmpl w:val="413607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65518DE"/>
    <w:multiLevelType w:val="multilevel"/>
    <w:tmpl w:val="7CD44052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DB74BB"/>
    <w:multiLevelType w:val="multilevel"/>
    <w:tmpl w:val="DA325E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A8E1031"/>
    <w:multiLevelType w:val="multilevel"/>
    <w:tmpl w:val="9438C1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2CA7830"/>
    <w:multiLevelType w:val="multilevel"/>
    <w:tmpl w:val="57E8C8A0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F10024"/>
    <w:multiLevelType w:val="multilevel"/>
    <w:tmpl w:val="011A85E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71C22DC"/>
    <w:multiLevelType w:val="multilevel"/>
    <w:tmpl w:val="1C6471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45871F83"/>
    <w:multiLevelType w:val="multilevel"/>
    <w:tmpl w:val="1FCAFE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A961E1D"/>
    <w:multiLevelType w:val="multilevel"/>
    <w:tmpl w:val="00609A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4B385DAE"/>
    <w:multiLevelType w:val="multilevel"/>
    <w:tmpl w:val="3A46151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BCE5DC0"/>
    <w:multiLevelType w:val="hybridMultilevel"/>
    <w:tmpl w:val="95A20A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BE2D71"/>
    <w:multiLevelType w:val="hybridMultilevel"/>
    <w:tmpl w:val="9448F2A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540096"/>
    <w:multiLevelType w:val="multilevel"/>
    <w:tmpl w:val="77B85E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7E3622E"/>
    <w:multiLevelType w:val="multilevel"/>
    <w:tmpl w:val="A844A6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8131F53"/>
    <w:multiLevelType w:val="multilevel"/>
    <w:tmpl w:val="F6B415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686E163D"/>
    <w:multiLevelType w:val="multilevel"/>
    <w:tmpl w:val="CC2E7B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6A922442"/>
    <w:multiLevelType w:val="multilevel"/>
    <w:tmpl w:val="535684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E7378DA"/>
    <w:multiLevelType w:val="multilevel"/>
    <w:tmpl w:val="3E7C8882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4"/>
  </w:num>
  <w:num w:numId="2">
    <w:abstractNumId w:val="12"/>
  </w:num>
  <w:num w:numId="3">
    <w:abstractNumId w:val="17"/>
  </w:num>
  <w:num w:numId="4">
    <w:abstractNumId w:val="4"/>
  </w:num>
  <w:num w:numId="5">
    <w:abstractNumId w:val="1"/>
  </w:num>
  <w:num w:numId="6">
    <w:abstractNumId w:val="11"/>
  </w:num>
  <w:num w:numId="7">
    <w:abstractNumId w:val="10"/>
  </w:num>
  <w:num w:numId="8">
    <w:abstractNumId w:val="3"/>
  </w:num>
  <w:num w:numId="9">
    <w:abstractNumId w:val="9"/>
  </w:num>
  <w:num w:numId="10">
    <w:abstractNumId w:val="0"/>
  </w:num>
  <w:num w:numId="11">
    <w:abstractNumId w:val="15"/>
  </w:num>
  <w:num w:numId="12">
    <w:abstractNumId w:val="13"/>
  </w:num>
  <w:num w:numId="13">
    <w:abstractNumId w:val="6"/>
  </w:num>
  <w:num w:numId="14">
    <w:abstractNumId w:val="8"/>
  </w:num>
  <w:num w:numId="15">
    <w:abstractNumId w:val="2"/>
  </w:num>
  <w:num w:numId="16">
    <w:abstractNumId w:val="16"/>
  </w:num>
  <w:num w:numId="17">
    <w:abstractNumId w:val="7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72FC"/>
    <w:rsid w:val="000A420A"/>
    <w:rsid w:val="000E43BB"/>
    <w:rsid w:val="00101D09"/>
    <w:rsid w:val="0010381A"/>
    <w:rsid w:val="00152470"/>
    <w:rsid w:val="00223FFA"/>
    <w:rsid w:val="0028406A"/>
    <w:rsid w:val="002B3CB6"/>
    <w:rsid w:val="002E428A"/>
    <w:rsid w:val="002E5BF6"/>
    <w:rsid w:val="00300C76"/>
    <w:rsid w:val="00334A2D"/>
    <w:rsid w:val="00357F77"/>
    <w:rsid w:val="003B53E0"/>
    <w:rsid w:val="00420DEB"/>
    <w:rsid w:val="0046224F"/>
    <w:rsid w:val="004721F0"/>
    <w:rsid w:val="00482865"/>
    <w:rsid w:val="00483261"/>
    <w:rsid w:val="004921F4"/>
    <w:rsid w:val="004B4747"/>
    <w:rsid w:val="004F3087"/>
    <w:rsid w:val="005B2BC3"/>
    <w:rsid w:val="00604B52"/>
    <w:rsid w:val="00613E7D"/>
    <w:rsid w:val="00626D3B"/>
    <w:rsid w:val="00631BCC"/>
    <w:rsid w:val="006F0200"/>
    <w:rsid w:val="00736A17"/>
    <w:rsid w:val="00746B76"/>
    <w:rsid w:val="007A0AB7"/>
    <w:rsid w:val="007C0C5E"/>
    <w:rsid w:val="007C7151"/>
    <w:rsid w:val="007F2C20"/>
    <w:rsid w:val="00840827"/>
    <w:rsid w:val="0087112B"/>
    <w:rsid w:val="00903C6E"/>
    <w:rsid w:val="009875E0"/>
    <w:rsid w:val="00A33880"/>
    <w:rsid w:val="00BE5124"/>
    <w:rsid w:val="00CC2CD0"/>
    <w:rsid w:val="00CC7F0D"/>
    <w:rsid w:val="00CE669B"/>
    <w:rsid w:val="00D00744"/>
    <w:rsid w:val="00D572FC"/>
    <w:rsid w:val="00D75B17"/>
    <w:rsid w:val="00DA78CF"/>
    <w:rsid w:val="00E3075A"/>
    <w:rsid w:val="00E847C3"/>
    <w:rsid w:val="00F2152B"/>
    <w:rsid w:val="00F42C51"/>
    <w:rsid w:val="00F76EA2"/>
    <w:rsid w:val="00FA6E49"/>
    <w:rsid w:val="00FD6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908996"/>
  <w15:docId w15:val="{9489A690-0599-4CE8-9203-0B7DB593E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F340A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340A5"/>
  </w:style>
  <w:style w:type="paragraph" w:styleId="Piedepgina">
    <w:name w:val="footer"/>
    <w:basedOn w:val="Normal"/>
    <w:link w:val="PiedepginaCar"/>
    <w:uiPriority w:val="99"/>
    <w:unhideWhenUsed/>
    <w:rsid w:val="00F340A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340A5"/>
  </w:style>
  <w:style w:type="paragraph" w:styleId="Prrafodelista">
    <w:name w:val="List Paragraph"/>
    <w:aliases w:val="List1,LISTA,Párrafo de lista2,Ha,Resume Title,Bullet List,FooterText,numbered,List Paragraph1,Paragraphe de liste1,lp1,HOJA,Colorful List Accent 1,Colorful List - Accent 11,titulo 3,Colorful List - Accent 111,Bullets"/>
    <w:basedOn w:val="Normal"/>
    <w:link w:val="PrrafodelistaCar"/>
    <w:uiPriority w:val="34"/>
    <w:qFormat/>
    <w:rsid w:val="00F340A5"/>
    <w:pPr>
      <w:spacing w:after="0" w:line="240" w:lineRule="auto"/>
      <w:ind w:left="708"/>
    </w:pPr>
    <w:rPr>
      <w:rFonts w:ascii="Arial" w:eastAsia="Times New Roman" w:hAnsi="Arial" w:cs="Times New Roman"/>
      <w:color w:val="000000"/>
      <w:sz w:val="24"/>
      <w:szCs w:val="20"/>
      <w:lang w:val="es-ES" w:eastAsia="es-ES"/>
    </w:rPr>
  </w:style>
  <w:style w:type="paragraph" w:styleId="Sinespaciado">
    <w:name w:val="No Spacing"/>
    <w:uiPriority w:val="99"/>
    <w:qFormat/>
    <w:rsid w:val="00F340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PrrafodelistaCar">
    <w:name w:val="Párrafo de lista Car"/>
    <w:aliases w:val="List1 Car,LISTA Car,Párrafo de lista2 Car,Ha Car,Resume Title Car,Bullet List Car,FooterText Car,numbered Car,List Paragraph1 Car,Paragraphe de liste1 Car,lp1 Car,HOJA Car,Colorful List Accent 1 Car,Colorful List - Accent 11 Car"/>
    <w:link w:val="Prrafodelista"/>
    <w:uiPriority w:val="34"/>
    <w:qFormat/>
    <w:rsid w:val="00F340A5"/>
    <w:rPr>
      <w:rFonts w:ascii="Arial" w:eastAsia="Times New Roman" w:hAnsi="Arial" w:cs="Times New Roman"/>
      <w:color w:val="000000"/>
      <w:sz w:val="24"/>
      <w:szCs w:val="20"/>
      <w:lang w:val="es-ES" w:eastAsia="es-ES"/>
    </w:rPr>
  </w:style>
  <w:style w:type="paragraph" w:styleId="NormalWeb">
    <w:name w:val="Normal (Web)"/>
    <w:basedOn w:val="Normal"/>
    <w:uiPriority w:val="99"/>
    <w:semiHidden/>
    <w:unhideWhenUsed/>
    <w:rsid w:val="00F34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uiPriority w:val="22"/>
    <w:qFormat/>
    <w:rsid w:val="00F340A5"/>
    <w:rPr>
      <w:b/>
      <w:bCs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F340A5"/>
    <w:pPr>
      <w:spacing w:after="0" w:line="240" w:lineRule="auto"/>
    </w:pPr>
    <w:rPr>
      <w:rFonts w:ascii="Arial" w:eastAsia="Times New Roman" w:hAnsi="Arial" w:cs="Times New Roman"/>
      <w:color w:val="000000"/>
      <w:sz w:val="20"/>
      <w:szCs w:val="20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F340A5"/>
    <w:rPr>
      <w:rFonts w:ascii="Arial" w:eastAsia="Times New Roman" w:hAnsi="Arial" w:cs="Times New Roman"/>
      <w:color w:val="000000"/>
      <w:sz w:val="20"/>
      <w:szCs w:val="20"/>
      <w:lang w:val="es-ES" w:eastAsia="es-ES"/>
    </w:rPr>
  </w:style>
  <w:style w:type="character" w:styleId="Refdenotaalpie">
    <w:name w:val="footnote reference"/>
    <w:uiPriority w:val="99"/>
    <w:semiHidden/>
    <w:unhideWhenUsed/>
    <w:rsid w:val="00F340A5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6A24FA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A24FA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6D338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D338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D338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D338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D3385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D33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D3385"/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X3dORhjmCBVasnwHYs/1WcuiFLg==">AMUW2mUUlax8VbOxCfNUlfO7+iVKokfs7u2/8GDTMWUc5DweO945aQoFIeyk6irC7jlcOeV51R9yN02gEYUgLkePgcBVGCOf+kzstZSlOrVMuQ2JEh4NhjeFwOOV+ui+cwMIAIO+3MCf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2717</Words>
  <Characters>14945</Characters>
  <Application>Microsoft Office Word</Application>
  <DocSecurity>0</DocSecurity>
  <Lines>124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Mateo Piñeros</dc:creator>
  <cp:lastModifiedBy>GLORIA INES CELY LUNA</cp:lastModifiedBy>
  <cp:revision>2</cp:revision>
  <cp:lastPrinted>2024-12-12T15:16:00Z</cp:lastPrinted>
  <dcterms:created xsi:type="dcterms:W3CDTF">2025-01-21T17:42:00Z</dcterms:created>
  <dcterms:modified xsi:type="dcterms:W3CDTF">2025-01-21T17:42:00Z</dcterms:modified>
</cp:coreProperties>
</file>